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0F405" w14:textId="1F2B46A1" w:rsidR="00726DCE" w:rsidRPr="004E705E" w:rsidRDefault="00726DCE">
      <w:pPr>
        <w:rPr>
          <w:rFonts w:asciiTheme="minorHAnsi" w:hAnsiTheme="minorHAnsi"/>
        </w:rPr>
        <w:sectPr w:rsidR="00726DCE" w:rsidRPr="004E705E" w:rsidSect="00C76F4C">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418" w:right="697" w:bottom="1242" w:left="618" w:header="720" w:footer="1055" w:gutter="0"/>
          <w:pgNumType w:start="1"/>
          <w:cols w:space="720"/>
        </w:sectPr>
      </w:pPr>
    </w:p>
    <w:p w14:paraId="433E17E4" w14:textId="77777777" w:rsidR="00726DCE" w:rsidRPr="004E705E" w:rsidRDefault="00726DCE">
      <w:pPr>
        <w:pStyle w:val="BodyText"/>
        <w:rPr>
          <w:rFonts w:asciiTheme="minorHAnsi" w:hAnsiTheme="minorHAnsi"/>
          <w:sz w:val="22"/>
          <w:szCs w:val="22"/>
        </w:rPr>
      </w:pPr>
    </w:p>
    <w:p w14:paraId="402768E2" w14:textId="382359A8" w:rsidR="00726DCE" w:rsidRDefault="004E705E">
      <w:pPr>
        <w:pStyle w:val="BodyText"/>
        <w:rPr>
          <w:rFonts w:asciiTheme="minorHAnsi" w:hAnsiTheme="minorHAnsi"/>
          <w:sz w:val="22"/>
          <w:szCs w:val="22"/>
        </w:rPr>
      </w:pPr>
      <w:r w:rsidRPr="004E705E">
        <w:rPr>
          <w:rFonts w:asciiTheme="minorHAnsi" w:hAnsiTheme="minorHAnsi"/>
          <w:noProof/>
          <w:sz w:val="22"/>
          <w:szCs w:val="22"/>
          <w:lang w:bidi="ar-SA"/>
        </w:rPr>
        <w:drawing>
          <wp:inline distT="0" distB="0" distL="0" distR="0" wp14:anchorId="3F335042" wp14:editId="2E9ABFBB">
            <wp:extent cx="2305685" cy="643890"/>
            <wp:effectExtent l="0" t="0" r="0" b="0"/>
            <wp:docPr id="1" name="Picture 1" descr="\\asylumwelcome.sharepoint.com@SSL\DavWWWRoot\Publicity\Logos\SLRA logo current\SLRA-letter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ylumwelcome.sharepoint.com@SSL\DavWWWRoot\Publicity\Logos\SLRA logo current\SLRA-letterhead-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5685" cy="643890"/>
                    </a:xfrm>
                    <a:prstGeom prst="rect">
                      <a:avLst/>
                    </a:prstGeom>
                    <a:noFill/>
                    <a:ln>
                      <a:noFill/>
                    </a:ln>
                  </pic:spPr>
                </pic:pic>
              </a:graphicData>
            </a:graphic>
          </wp:inline>
        </w:drawing>
      </w:r>
    </w:p>
    <w:p w14:paraId="01BA34EA" w14:textId="77777777" w:rsidR="004E705E" w:rsidRDefault="004E705E">
      <w:pPr>
        <w:pStyle w:val="BodyText"/>
        <w:rPr>
          <w:rFonts w:asciiTheme="minorHAnsi" w:hAnsiTheme="minorHAnsi"/>
          <w:sz w:val="22"/>
          <w:szCs w:val="22"/>
        </w:rPr>
      </w:pPr>
    </w:p>
    <w:p w14:paraId="5F8CAF86" w14:textId="52075AF5" w:rsidR="004E705E" w:rsidRPr="004E705E" w:rsidRDefault="004E705E" w:rsidP="004E705E">
      <w:pPr>
        <w:pStyle w:val="BodyText"/>
        <w:jc w:val="center"/>
        <w:rPr>
          <w:rFonts w:asciiTheme="minorHAnsi" w:hAnsiTheme="minorHAnsi"/>
          <w:b/>
          <w:sz w:val="32"/>
          <w:szCs w:val="32"/>
        </w:rPr>
      </w:pPr>
      <w:r w:rsidRPr="004E705E">
        <w:rPr>
          <w:rFonts w:asciiTheme="minorHAnsi" w:hAnsiTheme="minorHAnsi"/>
          <w:b/>
          <w:sz w:val="32"/>
          <w:szCs w:val="32"/>
        </w:rPr>
        <w:t>Data Protection Policy and Procedures</w:t>
      </w:r>
    </w:p>
    <w:p w14:paraId="79C9C9AF" w14:textId="77777777" w:rsidR="00726DCE" w:rsidRDefault="00C76F4C">
      <w:pPr>
        <w:pStyle w:val="Heading1"/>
        <w:spacing w:before="230"/>
        <w:rPr>
          <w:rFonts w:asciiTheme="minorHAnsi" w:hAnsiTheme="minorHAnsi"/>
          <w:sz w:val="22"/>
          <w:szCs w:val="22"/>
        </w:rPr>
      </w:pPr>
      <w:r w:rsidRPr="004E705E">
        <w:rPr>
          <w:rFonts w:asciiTheme="minorHAnsi" w:hAnsiTheme="minorHAnsi"/>
          <w:sz w:val="22"/>
          <w:szCs w:val="22"/>
        </w:rPr>
        <w:t>Introduction</w:t>
      </w:r>
    </w:p>
    <w:p w14:paraId="1005312E" w14:textId="77777777" w:rsidR="00726DCE" w:rsidRPr="004E705E" w:rsidRDefault="00726DCE">
      <w:pPr>
        <w:pStyle w:val="BodyText"/>
        <w:spacing w:before="1"/>
        <w:rPr>
          <w:rFonts w:asciiTheme="minorHAnsi" w:hAnsiTheme="minorHAnsi"/>
          <w:b/>
          <w:sz w:val="22"/>
          <w:szCs w:val="22"/>
        </w:rPr>
      </w:pPr>
    </w:p>
    <w:p w14:paraId="323C7778" w14:textId="77777777" w:rsidR="00726DCE" w:rsidRPr="004E705E" w:rsidRDefault="00C76F4C">
      <w:pPr>
        <w:pStyle w:val="BodyText"/>
        <w:spacing w:before="93" w:line="276" w:lineRule="auto"/>
        <w:ind w:left="232" w:right="142"/>
        <w:jc w:val="both"/>
        <w:rPr>
          <w:rFonts w:asciiTheme="minorHAnsi" w:hAnsiTheme="minorHAnsi"/>
          <w:sz w:val="22"/>
          <w:szCs w:val="22"/>
        </w:rPr>
      </w:pPr>
      <w:r w:rsidRPr="004E705E">
        <w:rPr>
          <w:rFonts w:asciiTheme="minorHAnsi" w:hAnsiTheme="minorHAnsi"/>
          <w:sz w:val="22"/>
          <w:szCs w:val="22"/>
        </w:rPr>
        <w:t>SLRA is committed to a policy of protecting the rights and privacy of individuals. SLRA needs to collect and use certain types of Data in order to carry out our work. This personal information must be collected and dealt with appropriately.</w:t>
      </w:r>
    </w:p>
    <w:p w14:paraId="54C0148E" w14:textId="77777777" w:rsidR="00726DCE" w:rsidRPr="004E705E" w:rsidRDefault="00C76F4C">
      <w:pPr>
        <w:pStyle w:val="BodyText"/>
        <w:spacing w:before="200" w:line="276" w:lineRule="auto"/>
        <w:ind w:left="232" w:right="141"/>
        <w:jc w:val="both"/>
        <w:rPr>
          <w:rFonts w:asciiTheme="minorHAnsi" w:hAnsiTheme="minorHAnsi"/>
          <w:sz w:val="22"/>
          <w:szCs w:val="22"/>
        </w:rPr>
      </w:pPr>
      <w:r w:rsidRPr="004E705E">
        <w:rPr>
          <w:rFonts w:asciiTheme="minorHAnsi" w:hAnsiTheme="minorHAnsi"/>
          <w:sz w:val="22"/>
          <w:szCs w:val="22"/>
        </w:rPr>
        <w:t>The Data Protection Act 1998 (DPA) governs the use of information about people (personal data) which will be superseded by the General Data Protection Regulation (GDPR) May 2018. Personal data can be held on computer or in a manual file, and includes email, minutes of meetings, and photographs. SLRA will remain the Data Controller for the information held. SLRA staff and volunteers will be personally responsible for processing and using personal information in accordance with the GDPR.</w:t>
      </w:r>
    </w:p>
    <w:p w14:paraId="67E15CE2" w14:textId="77777777" w:rsidR="00726DCE" w:rsidRPr="004E705E" w:rsidRDefault="00C76F4C">
      <w:pPr>
        <w:pStyle w:val="BodyText"/>
        <w:spacing w:before="198" w:line="278" w:lineRule="auto"/>
        <w:ind w:left="232" w:right="145"/>
        <w:jc w:val="both"/>
        <w:rPr>
          <w:rFonts w:asciiTheme="minorHAnsi" w:hAnsiTheme="minorHAnsi"/>
          <w:sz w:val="22"/>
          <w:szCs w:val="22"/>
        </w:rPr>
      </w:pPr>
      <w:r w:rsidRPr="004E705E">
        <w:rPr>
          <w:rFonts w:asciiTheme="minorHAnsi" w:hAnsiTheme="minorHAnsi"/>
          <w:sz w:val="22"/>
          <w:szCs w:val="22"/>
        </w:rPr>
        <w:t>Trustees, staff, and volunteers of SLRA who have access to personal information, will be expected to read and comply with this policy.</w:t>
      </w:r>
    </w:p>
    <w:p w14:paraId="4BB52703" w14:textId="77777777" w:rsidR="00726DCE" w:rsidRPr="004E705E" w:rsidRDefault="00726DCE">
      <w:pPr>
        <w:pStyle w:val="BodyText"/>
        <w:spacing w:before="6"/>
        <w:rPr>
          <w:rFonts w:asciiTheme="minorHAnsi" w:hAnsiTheme="minorHAnsi"/>
          <w:sz w:val="22"/>
          <w:szCs w:val="22"/>
        </w:rPr>
      </w:pPr>
    </w:p>
    <w:p w14:paraId="7FA680EB" w14:textId="77777777" w:rsidR="00726DCE" w:rsidRPr="004E705E" w:rsidRDefault="00C76F4C">
      <w:pPr>
        <w:pStyle w:val="Heading1"/>
        <w:rPr>
          <w:rFonts w:asciiTheme="minorHAnsi" w:hAnsiTheme="minorHAnsi"/>
          <w:sz w:val="22"/>
          <w:szCs w:val="22"/>
        </w:rPr>
      </w:pPr>
      <w:r w:rsidRPr="004E705E">
        <w:rPr>
          <w:rFonts w:asciiTheme="minorHAnsi" w:hAnsiTheme="minorHAnsi"/>
          <w:sz w:val="22"/>
          <w:szCs w:val="22"/>
        </w:rPr>
        <w:t>Purpose</w:t>
      </w:r>
    </w:p>
    <w:p w14:paraId="31ACA79D" w14:textId="77777777" w:rsidR="00726DCE" w:rsidRPr="004E705E" w:rsidRDefault="00726DCE">
      <w:pPr>
        <w:pStyle w:val="BodyText"/>
        <w:spacing w:before="5"/>
        <w:rPr>
          <w:rFonts w:asciiTheme="minorHAnsi" w:hAnsiTheme="minorHAnsi"/>
          <w:b/>
          <w:sz w:val="22"/>
          <w:szCs w:val="22"/>
        </w:rPr>
      </w:pPr>
    </w:p>
    <w:p w14:paraId="47A70FC5" w14:textId="77777777" w:rsidR="00C76F4C" w:rsidRPr="004E705E" w:rsidRDefault="00C76F4C">
      <w:pPr>
        <w:pStyle w:val="BodyText"/>
        <w:spacing w:line="276" w:lineRule="auto"/>
        <w:ind w:left="232" w:right="199"/>
        <w:rPr>
          <w:rFonts w:asciiTheme="minorHAnsi" w:hAnsiTheme="minorHAnsi"/>
          <w:sz w:val="22"/>
          <w:szCs w:val="22"/>
        </w:rPr>
      </w:pPr>
      <w:r w:rsidRPr="004E705E">
        <w:rPr>
          <w:rFonts w:asciiTheme="minorHAnsi" w:hAnsiTheme="minorHAnsi"/>
          <w:sz w:val="22"/>
          <w:szCs w:val="22"/>
        </w:rPr>
        <w:t>The purpose of this policy is to set out SLRA’s commitment and procedures for protecting personal data.</w:t>
      </w:r>
    </w:p>
    <w:p w14:paraId="6F14DB52" w14:textId="77777777" w:rsidR="00726DCE" w:rsidRPr="004E705E" w:rsidRDefault="00C76F4C">
      <w:pPr>
        <w:pStyle w:val="BodyText"/>
        <w:spacing w:line="276" w:lineRule="auto"/>
        <w:ind w:left="232" w:right="199"/>
        <w:rPr>
          <w:rFonts w:asciiTheme="minorHAnsi" w:hAnsiTheme="minorHAnsi"/>
          <w:sz w:val="22"/>
          <w:szCs w:val="22"/>
        </w:rPr>
      </w:pPr>
      <w:r w:rsidRPr="004E705E">
        <w:rPr>
          <w:rFonts w:asciiTheme="minorHAnsi" w:hAnsiTheme="minorHAnsi"/>
          <w:sz w:val="22"/>
          <w:szCs w:val="22"/>
        </w:rPr>
        <w:t xml:space="preserve"> SLRA regards the lawful and correct treatment of personal information as very important to successful working, and to maintaining the confidence of those with whom we deal with.</w:t>
      </w:r>
    </w:p>
    <w:p w14:paraId="0E2EC211" w14:textId="77777777" w:rsidR="00726DCE" w:rsidRPr="004E705E" w:rsidRDefault="00726DCE">
      <w:pPr>
        <w:pStyle w:val="BodyText"/>
        <w:spacing w:before="4"/>
        <w:rPr>
          <w:rFonts w:asciiTheme="minorHAnsi" w:hAnsiTheme="minorHAnsi"/>
          <w:sz w:val="22"/>
          <w:szCs w:val="22"/>
        </w:rPr>
      </w:pPr>
    </w:p>
    <w:p w14:paraId="32D7C198" w14:textId="77777777" w:rsidR="00726DCE" w:rsidRPr="004E705E" w:rsidRDefault="00C76F4C">
      <w:pPr>
        <w:pStyle w:val="ListParagraph"/>
        <w:numPr>
          <w:ilvl w:val="0"/>
          <w:numId w:val="5"/>
        </w:numPr>
        <w:tabs>
          <w:tab w:val="left" w:pos="953"/>
        </w:tabs>
        <w:spacing w:before="1"/>
        <w:ind w:right="997"/>
        <w:rPr>
          <w:rFonts w:asciiTheme="minorHAnsi" w:hAnsiTheme="minorHAnsi"/>
        </w:rPr>
      </w:pPr>
      <w:r w:rsidRPr="004E705E">
        <w:rPr>
          <w:rFonts w:asciiTheme="minorHAnsi" w:hAnsiTheme="minorHAnsi"/>
          <w:spacing w:val="1"/>
        </w:rPr>
        <w:t xml:space="preserve">We </w:t>
      </w:r>
      <w:r w:rsidRPr="004E705E">
        <w:rPr>
          <w:rFonts w:asciiTheme="minorHAnsi" w:hAnsiTheme="minorHAnsi"/>
        </w:rPr>
        <w:t>want to collect limited relevant personal information of clients in order to provide appropriate and accessible support.</w:t>
      </w:r>
    </w:p>
    <w:p w14:paraId="1A2ABFA2" w14:textId="77777777" w:rsidR="00726DCE" w:rsidRPr="004E705E" w:rsidRDefault="00C76F4C">
      <w:pPr>
        <w:pStyle w:val="ListParagraph"/>
        <w:numPr>
          <w:ilvl w:val="0"/>
          <w:numId w:val="5"/>
        </w:numPr>
        <w:tabs>
          <w:tab w:val="left" w:pos="953"/>
        </w:tabs>
        <w:ind w:right="283"/>
        <w:rPr>
          <w:rFonts w:asciiTheme="minorHAnsi" w:hAnsiTheme="minorHAnsi"/>
        </w:rPr>
      </w:pPr>
      <w:r w:rsidRPr="004E705E">
        <w:rPr>
          <w:rFonts w:asciiTheme="minorHAnsi" w:hAnsiTheme="minorHAnsi"/>
          <w:spacing w:val="1"/>
        </w:rPr>
        <w:t xml:space="preserve">We </w:t>
      </w:r>
      <w:r w:rsidRPr="004E705E">
        <w:rPr>
          <w:rFonts w:asciiTheme="minorHAnsi" w:hAnsiTheme="minorHAnsi"/>
        </w:rPr>
        <w:t>want to use (1) to contact clients about the support we are providing and to update them with relevant information.</w:t>
      </w:r>
    </w:p>
    <w:p w14:paraId="75067467" w14:textId="77777777" w:rsidR="00726DCE" w:rsidRPr="004E705E" w:rsidRDefault="00C76F4C">
      <w:pPr>
        <w:pStyle w:val="ListParagraph"/>
        <w:numPr>
          <w:ilvl w:val="0"/>
          <w:numId w:val="5"/>
        </w:numPr>
        <w:tabs>
          <w:tab w:val="left" w:pos="953"/>
        </w:tabs>
        <w:ind w:right="379"/>
        <w:rPr>
          <w:rFonts w:asciiTheme="minorHAnsi" w:hAnsiTheme="minorHAnsi"/>
        </w:rPr>
      </w:pPr>
      <w:r w:rsidRPr="004E705E">
        <w:rPr>
          <w:rFonts w:asciiTheme="minorHAnsi" w:hAnsiTheme="minorHAnsi"/>
          <w:spacing w:val="1"/>
        </w:rPr>
        <w:t xml:space="preserve">We </w:t>
      </w:r>
      <w:r w:rsidRPr="004E705E">
        <w:rPr>
          <w:rFonts w:asciiTheme="minorHAnsi" w:hAnsiTheme="minorHAnsi"/>
        </w:rPr>
        <w:t>want to use (1) to refer clients to appropriate services and to make enquiries on behalf of our clients to appropriate services.</w:t>
      </w:r>
    </w:p>
    <w:p w14:paraId="13AC895C" w14:textId="77777777" w:rsidR="00726DCE" w:rsidRPr="004E705E" w:rsidRDefault="00C76F4C">
      <w:pPr>
        <w:pStyle w:val="ListParagraph"/>
        <w:numPr>
          <w:ilvl w:val="0"/>
          <w:numId w:val="5"/>
        </w:numPr>
        <w:tabs>
          <w:tab w:val="left" w:pos="953"/>
        </w:tabs>
        <w:ind w:right="186"/>
        <w:rPr>
          <w:rFonts w:asciiTheme="minorHAnsi" w:hAnsiTheme="minorHAnsi"/>
        </w:rPr>
      </w:pPr>
      <w:r w:rsidRPr="004E705E">
        <w:rPr>
          <w:rFonts w:asciiTheme="minorHAnsi" w:hAnsiTheme="minorHAnsi"/>
          <w:spacing w:val="1"/>
        </w:rPr>
        <w:t xml:space="preserve">We </w:t>
      </w:r>
      <w:r w:rsidRPr="004E705E">
        <w:rPr>
          <w:rFonts w:asciiTheme="minorHAnsi" w:hAnsiTheme="minorHAnsi"/>
        </w:rPr>
        <w:t>want to collect personal information from our referral partners and volunteers in</w:t>
      </w:r>
      <w:r w:rsidRPr="004E705E">
        <w:rPr>
          <w:rFonts w:asciiTheme="minorHAnsi" w:hAnsiTheme="minorHAnsi"/>
          <w:spacing w:val="-35"/>
        </w:rPr>
        <w:t xml:space="preserve"> </w:t>
      </w:r>
      <w:r w:rsidRPr="004E705E">
        <w:rPr>
          <w:rFonts w:asciiTheme="minorHAnsi" w:hAnsiTheme="minorHAnsi"/>
        </w:rPr>
        <w:t>order for our service to ensure good</w:t>
      </w:r>
      <w:r w:rsidRPr="004E705E">
        <w:rPr>
          <w:rFonts w:asciiTheme="minorHAnsi" w:hAnsiTheme="minorHAnsi"/>
          <w:spacing w:val="-1"/>
        </w:rPr>
        <w:t xml:space="preserve"> </w:t>
      </w:r>
      <w:r w:rsidRPr="004E705E">
        <w:rPr>
          <w:rFonts w:asciiTheme="minorHAnsi" w:hAnsiTheme="minorHAnsi"/>
        </w:rPr>
        <w:t>communication.</w:t>
      </w:r>
    </w:p>
    <w:p w14:paraId="5D1E3E4D" w14:textId="77777777" w:rsidR="00726DCE" w:rsidRPr="004E705E" w:rsidRDefault="00C76F4C">
      <w:pPr>
        <w:pStyle w:val="ListParagraph"/>
        <w:numPr>
          <w:ilvl w:val="0"/>
          <w:numId w:val="5"/>
        </w:numPr>
        <w:tabs>
          <w:tab w:val="left" w:pos="953"/>
        </w:tabs>
        <w:ind w:right="805"/>
        <w:rPr>
          <w:rFonts w:asciiTheme="minorHAnsi" w:hAnsiTheme="minorHAnsi"/>
        </w:rPr>
      </w:pPr>
      <w:r w:rsidRPr="004E705E">
        <w:rPr>
          <w:rFonts w:asciiTheme="minorHAnsi" w:hAnsiTheme="minorHAnsi"/>
          <w:spacing w:val="1"/>
        </w:rPr>
        <w:t xml:space="preserve">We </w:t>
      </w:r>
      <w:r w:rsidRPr="004E705E">
        <w:rPr>
          <w:rFonts w:asciiTheme="minorHAnsi" w:hAnsiTheme="minorHAnsi"/>
        </w:rPr>
        <w:t>want to maintain a list of people who have donated to us before, so that we</w:t>
      </w:r>
      <w:r w:rsidRPr="004E705E">
        <w:rPr>
          <w:rFonts w:asciiTheme="minorHAnsi" w:hAnsiTheme="minorHAnsi"/>
          <w:spacing w:val="-40"/>
        </w:rPr>
        <w:t xml:space="preserve"> </w:t>
      </w:r>
      <w:r w:rsidRPr="004E705E">
        <w:rPr>
          <w:rFonts w:asciiTheme="minorHAnsi" w:hAnsiTheme="minorHAnsi"/>
        </w:rPr>
        <w:t>can contact them to ask them to do so</w:t>
      </w:r>
      <w:r w:rsidRPr="004E705E">
        <w:rPr>
          <w:rFonts w:asciiTheme="minorHAnsi" w:hAnsiTheme="minorHAnsi"/>
          <w:spacing w:val="-5"/>
        </w:rPr>
        <w:t xml:space="preserve"> </w:t>
      </w:r>
      <w:r w:rsidRPr="004E705E">
        <w:rPr>
          <w:rFonts w:asciiTheme="minorHAnsi" w:hAnsiTheme="minorHAnsi"/>
        </w:rPr>
        <w:t>again.</w:t>
      </w:r>
    </w:p>
    <w:p w14:paraId="6C48EC6F" w14:textId="77777777" w:rsidR="00726DCE" w:rsidRPr="004E705E" w:rsidRDefault="00C76F4C">
      <w:pPr>
        <w:pStyle w:val="ListParagraph"/>
        <w:numPr>
          <w:ilvl w:val="0"/>
          <w:numId w:val="5"/>
        </w:numPr>
        <w:tabs>
          <w:tab w:val="left" w:pos="953"/>
        </w:tabs>
        <w:spacing w:before="1"/>
        <w:rPr>
          <w:rFonts w:asciiTheme="minorHAnsi" w:hAnsiTheme="minorHAnsi"/>
        </w:rPr>
      </w:pPr>
      <w:r w:rsidRPr="004E705E">
        <w:rPr>
          <w:rFonts w:asciiTheme="minorHAnsi" w:hAnsiTheme="minorHAnsi"/>
          <w:spacing w:val="1"/>
        </w:rPr>
        <w:t xml:space="preserve">We </w:t>
      </w:r>
      <w:r w:rsidRPr="004E705E">
        <w:rPr>
          <w:rFonts w:asciiTheme="minorHAnsi" w:hAnsiTheme="minorHAnsi"/>
        </w:rPr>
        <w:t>want to claim gift aid on a person’s</w:t>
      </w:r>
      <w:r w:rsidRPr="004E705E">
        <w:rPr>
          <w:rFonts w:asciiTheme="minorHAnsi" w:hAnsiTheme="minorHAnsi"/>
          <w:spacing w:val="-12"/>
        </w:rPr>
        <w:t xml:space="preserve"> </w:t>
      </w:r>
      <w:r w:rsidRPr="004E705E">
        <w:rPr>
          <w:rFonts w:asciiTheme="minorHAnsi" w:hAnsiTheme="minorHAnsi"/>
        </w:rPr>
        <w:t>donations.</w:t>
      </w:r>
    </w:p>
    <w:p w14:paraId="44A33DB5" w14:textId="77777777" w:rsidR="00726DCE" w:rsidRPr="004E705E" w:rsidRDefault="00C76F4C">
      <w:pPr>
        <w:pStyle w:val="ListParagraph"/>
        <w:numPr>
          <w:ilvl w:val="0"/>
          <w:numId w:val="5"/>
        </w:numPr>
        <w:tabs>
          <w:tab w:val="left" w:pos="953"/>
        </w:tabs>
        <w:ind w:right="715"/>
        <w:rPr>
          <w:rFonts w:asciiTheme="minorHAnsi" w:hAnsiTheme="minorHAnsi"/>
        </w:rPr>
      </w:pPr>
      <w:r w:rsidRPr="004E705E">
        <w:rPr>
          <w:rFonts w:asciiTheme="minorHAnsi" w:hAnsiTheme="minorHAnsi"/>
          <w:spacing w:val="1"/>
        </w:rPr>
        <w:t xml:space="preserve">We </w:t>
      </w:r>
      <w:r w:rsidRPr="004E705E">
        <w:rPr>
          <w:rFonts w:asciiTheme="minorHAnsi" w:hAnsiTheme="minorHAnsi"/>
        </w:rPr>
        <w:t>want to maintain accurate records of clients in order to anonymise data to use</w:t>
      </w:r>
      <w:r w:rsidRPr="004E705E">
        <w:rPr>
          <w:rFonts w:asciiTheme="minorHAnsi" w:hAnsiTheme="minorHAnsi"/>
          <w:spacing w:val="-39"/>
        </w:rPr>
        <w:t xml:space="preserve"> </w:t>
      </w:r>
      <w:r w:rsidRPr="004E705E">
        <w:rPr>
          <w:rFonts w:asciiTheme="minorHAnsi" w:hAnsiTheme="minorHAnsi"/>
        </w:rPr>
        <w:t>in funding applications and</w:t>
      </w:r>
      <w:r w:rsidRPr="004E705E">
        <w:rPr>
          <w:rFonts w:asciiTheme="minorHAnsi" w:hAnsiTheme="minorHAnsi"/>
          <w:spacing w:val="-5"/>
        </w:rPr>
        <w:t xml:space="preserve"> </w:t>
      </w:r>
      <w:r w:rsidRPr="004E705E">
        <w:rPr>
          <w:rFonts w:asciiTheme="minorHAnsi" w:hAnsiTheme="minorHAnsi"/>
        </w:rPr>
        <w:t>publicity.</w:t>
      </w:r>
    </w:p>
    <w:p w14:paraId="542623A1" w14:textId="77777777" w:rsidR="00726DCE" w:rsidRPr="004E705E" w:rsidRDefault="00C76F4C">
      <w:pPr>
        <w:pStyle w:val="ListParagraph"/>
        <w:numPr>
          <w:ilvl w:val="0"/>
          <w:numId w:val="5"/>
        </w:numPr>
        <w:tabs>
          <w:tab w:val="left" w:pos="953"/>
        </w:tabs>
        <w:spacing w:before="62"/>
        <w:ind w:right="1159"/>
        <w:rPr>
          <w:rFonts w:asciiTheme="minorHAnsi" w:hAnsiTheme="minorHAnsi"/>
        </w:rPr>
      </w:pPr>
      <w:r w:rsidRPr="004E705E">
        <w:rPr>
          <w:rFonts w:asciiTheme="minorHAnsi" w:hAnsiTheme="minorHAnsi"/>
          <w:spacing w:val="1"/>
        </w:rPr>
        <w:t xml:space="preserve">We </w:t>
      </w:r>
      <w:r w:rsidRPr="004E705E">
        <w:rPr>
          <w:rFonts w:asciiTheme="minorHAnsi" w:hAnsiTheme="minorHAnsi"/>
        </w:rPr>
        <w:t>want to use the limited personal data we collect and store for 5 years</w:t>
      </w:r>
      <w:r w:rsidRPr="004E705E">
        <w:rPr>
          <w:rFonts w:asciiTheme="minorHAnsi" w:hAnsiTheme="minorHAnsi"/>
          <w:spacing w:val="-30"/>
        </w:rPr>
        <w:t xml:space="preserve"> </w:t>
      </w:r>
      <w:r w:rsidRPr="004E705E">
        <w:rPr>
          <w:rFonts w:asciiTheme="minorHAnsi" w:hAnsiTheme="minorHAnsi"/>
        </w:rPr>
        <w:t>before anonymising for long term use in order to assess the impact of our</w:t>
      </w:r>
      <w:r w:rsidRPr="004E705E">
        <w:rPr>
          <w:rFonts w:asciiTheme="minorHAnsi" w:hAnsiTheme="minorHAnsi"/>
          <w:spacing w:val="-22"/>
        </w:rPr>
        <w:t xml:space="preserve"> </w:t>
      </w:r>
      <w:r w:rsidRPr="004E705E">
        <w:rPr>
          <w:rFonts w:asciiTheme="minorHAnsi" w:hAnsiTheme="minorHAnsi"/>
        </w:rPr>
        <w:t>services.</w:t>
      </w:r>
    </w:p>
    <w:p w14:paraId="5631BD51" w14:textId="77777777" w:rsidR="00726DCE" w:rsidRPr="004E705E" w:rsidRDefault="00C76F4C">
      <w:pPr>
        <w:pStyle w:val="ListParagraph"/>
        <w:numPr>
          <w:ilvl w:val="0"/>
          <w:numId w:val="5"/>
        </w:numPr>
        <w:tabs>
          <w:tab w:val="left" w:pos="953"/>
        </w:tabs>
        <w:ind w:right="179"/>
        <w:rPr>
          <w:rFonts w:asciiTheme="minorHAnsi" w:hAnsiTheme="minorHAnsi"/>
        </w:rPr>
      </w:pPr>
      <w:r w:rsidRPr="004E705E">
        <w:rPr>
          <w:rFonts w:asciiTheme="minorHAnsi" w:hAnsiTheme="minorHAnsi"/>
          <w:spacing w:val="1"/>
        </w:rPr>
        <w:t xml:space="preserve">We </w:t>
      </w:r>
      <w:r w:rsidRPr="004E705E">
        <w:rPr>
          <w:rFonts w:asciiTheme="minorHAnsi" w:hAnsiTheme="minorHAnsi"/>
        </w:rPr>
        <w:t>want to maintain contact information for anyone who has volunteered for SLRA so we can contact them about future volunteering</w:t>
      </w:r>
      <w:r w:rsidRPr="004E705E">
        <w:rPr>
          <w:rFonts w:asciiTheme="minorHAnsi" w:hAnsiTheme="minorHAnsi"/>
          <w:spacing w:val="-7"/>
        </w:rPr>
        <w:t xml:space="preserve"> </w:t>
      </w:r>
      <w:r w:rsidRPr="004E705E">
        <w:rPr>
          <w:rFonts w:asciiTheme="minorHAnsi" w:hAnsiTheme="minorHAnsi"/>
        </w:rPr>
        <w:t>opportunities.</w:t>
      </w:r>
    </w:p>
    <w:p w14:paraId="4D38A07F" w14:textId="77777777" w:rsidR="00726DCE" w:rsidRPr="004E705E" w:rsidRDefault="00C76F4C">
      <w:pPr>
        <w:pStyle w:val="ListParagraph"/>
        <w:numPr>
          <w:ilvl w:val="0"/>
          <w:numId w:val="5"/>
        </w:numPr>
        <w:tabs>
          <w:tab w:val="left" w:pos="953"/>
        </w:tabs>
        <w:rPr>
          <w:rFonts w:asciiTheme="minorHAnsi" w:hAnsiTheme="minorHAnsi"/>
        </w:rPr>
      </w:pPr>
      <w:r w:rsidRPr="004E705E">
        <w:rPr>
          <w:rFonts w:asciiTheme="minorHAnsi" w:hAnsiTheme="minorHAnsi"/>
          <w:spacing w:val="1"/>
        </w:rPr>
        <w:t xml:space="preserve">We </w:t>
      </w:r>
      <w:r w:rsidRPr="004E705E">
        <w:rPr>
          <w:rFonts w:asciiTheme="minorHAnsi" w:hAnsiTheme="minorHAnsi"/>
        </w:rPr>
        <w:t>want to keep our volunteer, client and referrer database information up to</w:t>
      </w:r>
      <w:r w:rsidRPr="004E705E">
        <w:rPr>
          <w:rFonts w:asciiTheme="minorHAnsi" w:hAnsiTheme="minorHAnsi"/>
          <w:spacing w:val="-12"/>
        </w:rPr>
        <w:t xml:space="preserve"> </w:t>
      </w:r>
      <w:r w:rsidRPr="004E705E">
        <w:rPr>
          <w:rFonts w:asciiTheme="minorHAnsi" w:hAnsiTheme="minorHAnsi"/>
        </w:rPr>
        <w:t>date.</w:t>
      </w:r>
    </w:p>
    <w:p w14:paraId="1071FA56" w14:textId="77777777" w:rsidR="00726DCE" w:rsidRPr="004E705E" w:rsidRDefault="00726DCE">
      <w:pPr>
        <w:pStyle w:val="BodyText"/>
        <w:spacing w:before="5"/>
        <w:rPr>
          <w:rFonts w:asciiTheme="minorHAnsi" w:hAnsiTheme="minorHAnsi"/>
          <w:sz w:val="22"/>
          <w:szCs w:val="22"/>
        </w:rPr>
      </w:pPr>
    </w:p>
    <w:p w14:paraId="5A414064" w14:textId="77777777" w:rsidR="00D5131B" w:rsidRDefault="00D5131B">
      <w:pPr>
        <w:pStyle w:val="Heading1"/>
        <w:rPr>
          <w:rFonts w:asciiTheme="minorHAnsi" w:hAnsiTheme="minorHAnsi"/>
          <w:sz w:val="22"/>
          <w:szCs w:val="22"/>
        </w:rPr>
      </w:pPr>
    </w:p>
    <w:p w14:paraId="1450151F" w14:textId="77777777" w:rsidR="00D5131B" w:rsidRDefault="00D5131B">
      <w:pPr>
        <w:pStyle w:val="Heading1"/>
        <w:rPr>
          <w:rFonts w:asciiTheme="minorHAnsi" w:hAnsiTheme="minorHAnsi"/>
          <w:sz w:val="22"/>
          <w:szCs w:val="22"/>
        </w:rPr>
      </w:pPr>
    </w:p>
    <w:p w14:paraId="5F47031A" w14:textId="77777777" w:rsidR="00D5131B" w:rsidRDefault="00D5131B">
      <w:pPr>
        <w:pStyle w:val="Heading1"/>
        <w:rPr>
          <w:rFonts w:asciiTheme="minorHAnsi" w:hAnsiTheme="minorHAnsi"/>
          <w:sz w:val="22"/>
          <w:szCs w:val="22"/>
        </w:rPr>
      </w:pPr>
    </w:p>
    <w:p w14:paraId="424EE92B" w14:textId="77777777" w:rsidR="00D5131B" w:rsidRDefault="00D5131B">
      <w:pPr>
        <w:pStyle w:val="Heading1"/>
        <w:rPr>
          <w:rFonts w:asciiTheme="minorHAnsi" w:hAnsiTheme="minorHAnsi"/>
          <w:sz w:val="22"/>
          <w:szCs w:val="22"/>
        </w:rPr>
      </w:pPr>
    </w:p>
    <w:p w14:paraId="6853DF99" w14:textId="77777777" w:rsidR="00D5131B" w:rsidRDefault="00D5131B">
      <w:pPr>
        <w:pStyle w:val="Heading1"/>
        <w:rPr>
          <w:rFonts w:asciiTheme="minorHAnsi" w:hAnsiTheme="minorHAnsi"/>
          <w:sz w:val="22"/>
          <w:szCs w:val="22"/>
        </w:rPr>
      </w:pPr>
    </w:p>
    <w:p w14:paraId="74B5EDA2" w14:textId="77777777" w:rsidR="00D5131B" w:rsidRDefault="00D5131B">
      <w:pPr>
        <w:pStyle w:val="Heading1"/>
        <w:rPr>
          <w:rFonts w:asciiTheme="minorHAnsi" w:hAnsiTheme="minorHAnsi"/>
          <w:sz w:val="22"/>
          <w:szCs w:val="22"/>
        </w:rPr>
      </w:pPr>
    </w:p>
    <w:p w14:paraId="7F9D72AE" w14:textId="77777777" w:rsidR="00726DCE" w:rsidRPr="004E705E" w:rsidRDefault="00C76F4C">
      <w:pPr>
        <w:pStyle w:val="Heading1"/>
        <w:rPr>
          <w:rFonts w:asciiTheme="minorHAnsi" w:hAnsiTheme="minorHAnsi"/>
          <w:sz w:val="22"/>
          <w:szCs w:val="22"/>
        </w:rPr>
      </w:pPr>
      <w:r w:rsidRPr="004E705E">
        <w:rPr>
          <w:rFonts w:asciiTheme="minorHAnsi" w:hAnsiTheme="minorHAnsi"/>
          <w:sz w:val="22"/>
          <w:szCs w:val="22"/>
        </w:rPr>
        <w:t>The GDPR</w:t>
      </w:r>
    </w:p>
    <w:p w14:paraId="56457B50" w14:textId="77777777" w:rsidR="00726DCE" w:rsidRPr="004E705E" w:rsidRDefault="00726DCE">
      <w:pPr>
        <w:pStyle w:val="BodyText"/>
        <w:spacing w:before="10"/>
        <w:rPr>
          <w:rFonts w:asciiTheme="minorHAnsi" w:hAnsiTheme="minorHAnsi"/>
          <w:b/>
          <w:sz w:val="22"/>
          <w:szCs w:val="22"/>
        </w:rPr>
      </w:pPr>
    </w:p>
    <w:p w14:paraId="4298A0E0" w14:textId="77777777" w:rsidR="00726DCE" w:rsidRPr="004E705E" w:rsidRDefault="00C76F4C">
      <w:pPr>
        <w:pStyle w:val="BodyText"/>
        <w:ind w:left="232"/>
        <w:rPr>
          <w:rFonts w:asciiTheme="minorHAnsi" w:hAnsiTheme="minorHAnsi"/>
          <w:sz w:val="22"/>
          <w:szCs w:val="22"/>
        </w:rPr>
      </w:pPr>
      <w:r w:rsidRPr="004E705E">
        <w:rPr>
          <w:rFonts w:asciiTheme="minorHAnsi" w:hAnsiTheme="minorHAnsi"/>
          <w:sz w:val="22"/>
          <w:szCs w:val="22"/>
        </w:rPr>
        <w:t>In line with the GDPR principles (Article 5), SLRA will ensure that personal data will:</w:t>
      </w:r>
    </w:p>
    <w:p w14:paraId="74609208" w14:textId="77777777" w:rsidR="00726DCE" w:rsidRPr="004E705E" w:rsidRDefault="00726DCE">
      <w:pPr>
        <w:pStyle w:val="BodyText"/>
        <w:rPr>
          <w:rFonts w:asciiTheme="minorHAnsi" w:hAnsiTheme="minorHAnsi"/>
          <w:sz w:val="22"/>
          <w:szCs w:val="22"/>
        </w:rPr>
      </w:pPr>
    </w:p>
    <w:p w14:paraId="37CF22E2" w14:textId="77777777" w:rsidR="00726DCE" w:rsidRPr="004E705E" w:rsidRDefault="00C76F4C" w:rsidP="00097BAF">
      <w:pPr>
        <w:pStyle w:val="ListParagraph"/>
        <w:numPr>
          <w:ilvl w:val="0"/>
          <w:numId w:val="6"/>
        </w:numPr>
        <w:tabs>
          <w:tab w:val="left" w:pos="952"/>
          <w:tab w:val="left" w:pos="953"/>
        </w:tabs>
        <w:ind w:right="419"/>
        <w:rPr>
          <w:rFonts w:asciiTheme="minorHAnsi" w:hAnsiTheme="minorHAnsi"/>
        </w:rPr>
      </w:pPr>
      <w:r w:rsidRPr="004E705E">
        <w:rPr>
          <w:rFonts w:asciiTheme="minorHAnsi" w:hAnsiTheme="minorHAnsi"/>
        </w:rPr>
        <w:t>Be obtained fairly and lawfully and shall not be processed unless certain conditions</w:t>
      </w:r>
      <w:r w:rsidRPr="004E705E">
        <w:rPr>
          <w:rFonts w:asciiTheme="minorHAnsi" w:hAnsiTheme="minorHAnsi"/>
          <w:spacing w:val="-30"/>
        </w:rPr>
        <w:t xml:space="preserve"> </w:t>
      </w:r>
      <w:r w:rsidRPr="004E705E">
        <w:rPr>
          <w:rFonts w:asciiTheme="minorHAnsi" w:hAnsiTheme="minorHAnsi"/>
        </w:rPr>
        <w:t>are met</w:t>
      </w:r>
    </w:p>
    <w:p w14:paraId="207A1A2F" w14:textId="77777777" w:rsidR="00726DCE" w:rsidRPr="004E705E" w:rsidRDefault="00C76F4C" w:rsidP="00097BAF">
      <w:pPr>
        <w:pStyle w:val="ListParagraph"/>
        <w:numPr>
          <w:ilvl w:val="0"/>
          <w:numId w:val="6"/>
        </w:numPr>
        <w:tabs>
          <w:tab w:val="left" w:pos="952"/>
          <w:tab w:val="left" w:pos="953"/>
        </w:tabs>
        <w:spacing w:line="292" w:lineRule="exact"/>
        <w:rPr>
          <w:rFonts w:asciiTheme="minorHAnsi" w:hAnsiTheme="minorHAnsi"/>
        </w:rPr>
      </w:pPr>
      <w:r w:rsidRPr="004E705E">
        <w:rPr>
          <w:rFonts w:asciiTheme="minorHAnsi" w:hAnsiTheme="minorHAnsi"/>
        </w:rPr>
        <w:t>Be obtained for a specific and lawful</w:t>
      </w:r>
      <w:r w:rsidRPr="004E705E">
        <w:rPr>
          <w:rFonts w:asciiTheme="minorHAnsi" w:hAnsiTheme="minorHAnsi"/>
          <w:spacing w:val="-8"/>
        </w:rPr>
        <w:t xml:space="preserve"> </w:t>
      </w:r>
      <w:r w:rsidRPr="004E705E">
        <w:rPr>
          <w:rFonts w:asciiTheme="minorHAnsi" w:hAnsiTheme="minorHAnsi"/>
        </w:rPr>
        <w:t>purpose</w:t>
      </w:r>
    </w:p>
    <w:p w14:paraId="074B4E00" w14:textId="77777777" w:rsidR="00726DCE" w:rsidRPr="004E705E" w:rsidRDefault="00C76F4C" w:rsidP="00097BAF">
      <w:pPr>
        <w:pStyle w:val="ListParagraph"/>
        <w:numPr>
          <w:ilvl w:val="0"/>
          <w:numId w:val="6"/>
        </w:numPr>
        <w:tabs>
          <w:tab w:val="left" w:pos="952"/>
          <w:tab w:val="left" w:pos="953"/>
        </w:tabs>
        <w:spacing w:line="293" w:lineRule="exact"/>
        <w:rPr>
          <w:rFonts w:asciiTheme="minorHAnsi" w:hAnsiTheme="minorHAnsi"/>
        </w:rPr>
      </w:pPr>
      <w:r w:rsidRPr="004E705E">
        <w:rPr>
          <w:rFonts w:asciiTheme="minorHAnsi" w:hAnsiTheme="minorHAnsi"/>
        </w:rPr>
        <w:t>Be adequate, relevant but not</w:t>
      </w:r>
      <w:r w:rsidRPr="004E705E">
        <w:rPr>
          <w:rFonts w:asciiTheme="minorHAnsi" w:hAnsiTheme="minorHAnsi"/>
          <w:spacing w:val="-9"/>
        </w:rPr>
        <w:t xml:space="preserve"> </w:t>
      </w:r>
      <w:r w:rsidRPr="004E705E">
        <w:rPr>
          <w:rFonts w:asciiTheme="minorHAnsi" w:hAnsiTheme="minorHAnsi"/>
        </w:rPr>
        <w:t>excessive</w:t>
      </w:r>
    </w:p>
    <w:p w14:paraId="6EFC1011" w14:textId="77777777" w:rsidR="00726DCE" w:rsidRPr="004E705E" w:rsidRDefault="00C76F4C" w:rsidP="00097BAF">
      <w:pPr>
        <w:pStyle w:val="ListParagraph"/>
        <w:numPr>
          <w:ilvl w:val="0"/>
          <w:numId w:val="6"/>
        </w:numPr>
        <w:tabs>
          <w:tab w:val="left" w:pos="952"/>
          <w:tab w:val="left" w:pos="953"/>
        </w:tabs>
        <w:spacing w:line="292" w:lineRule="exact"/>
        <w:rPr>
          <w:rFonts w:asciiTheme="minorHAnsi" w:hAnsiTheme="minorHAnsi"/>
        </w:rPr>
      </w:pPr>
      <w:r w:rsidRPr="004E705E">
        <w:rPr>
          <w:rFonts w:asciiTheme="minorHAnsi" w:hAnsiTheme="minorHAnsi"/>
        </w:rPr>
        <w:t>Be accurate and kept up to</w:t>
      </w:r>
      <w:r w:rsidRPr="004E705E">
        <w:rPr>
          <w:rFonts w:asciiTheme="minorHAnsi" w:hAnsiTheme="minorHAnsi"/>
          <w:spacing w:val="-4"/>
        </w:rPr>
        <w:t xml:space="preserve"> </w:t>
      </w:r>
      <w:r w:rsidRPr="004E705E">
        <w:rPr>
          <w:rFonts w:asciiTheme="minorHAnsi" w:hAnsiTheme="minorHAnsi"/>
        </w:rPr>
        <w:t>date</w:t>
      </w:r>
    </w:p>
    <w:p w14:paraId="5701539C" w14:textId="77777777" w:rsidR="00726DCE" w:rsidRPr="004E705E" w:rsidRDefault="00C76F4C" w:rsidP="00097BAF">
      <w:pPr>
        <w:pStyle w:val="ListParagraph"/>
        <w:numPr>
          <w:ilvl w:val="0"/>
          <w:numId w:val="6"/>
        </w:numPr>
        <w:tabs>
          <w:tab w:val="left" w:pos="952"/>
          <w:tab w:val="left" w:pos="953"/>
        </w:tabs>
        <w:spacing w:line="292" w:lineRule="exact"/>
        <w:rPr>
          <w:rFonts w:asciiTheme="minorHAnsi" w:hAnsiTheme="minorHAnsi"/>
        </w:rPr>
      </w:pPr>
      <w:r w:rsidRPr="004E705E">
        <w:rPr>
          <w:rFonts w:asciiTheme="minorHAnsi" w:hAnsiTheme="minorHAnsi"/>
        </w:rPr>
        <w:t>Not be held longer than</w:t>
      </w:r>
      <w:r w:rsidRPr="004E705E">
        <w:rPr>
          <w:rFonts w:asciiTheme="minorHAnsi" w:hAnsiTheme="minorHAnsi"/>
          <w:spacing w:val="-5"/>
        </w:rPr>
        <w:t xml:space="preserve"> </w:t>
      </w:r>
      <w:r w:rsidRPr="004E705E">
        <w:rPr>
          <w:rFonts w:asciiTheme="minorHAnsi" w:hAnsiTheme="minorHAnsi"/>
        </w:rPr>
        <w:t>necessary</w:t>
      </w:r>
    </w:p>
    <w:p w14:paraId="68F17630" w14:textId="77777777" w:rsidR="00726DCE" w:rsidRPr="004E705E" w:rsidRDefault="00C76F4C" w:rsidP="00097BAF">
      <w:pPr>
        <w:pStyle w:val="ListParagraph"/>
        <w:numPr>
          <w:ilvl w:val="0"/>
          <w:numId w:val="6"/>
        </w:numPr>
        <w:tabs>
          <w:tab w:val="left" w:pos="952"/>
          <w:tab w:val="left" w:pos="953"/>
        </w:tabs>
        <w:spacing w:line="293" w:lineRule="exact"/>
        <w:rPr>
          <w:rFonts w:asciiTheme="minorHAnsi" w:hAnsiTheme="minorHAnsi"/>
        </w:rPr>
      </w:pPr>
      <w:r w:rsidRPr="004E705E">
        <w:rPr>
          <w:rFonts w:asciiTheme="minorHAnsi" w:hAnsiTheme="minorHAnsi"/>
        </w:rPr>
        <w:t>Be processed in accordance with the rights of data</w:t>
      </w:r>
      <w:r w:rsidRPr="004E705E">
        <w:rPr>
          <w:rFonts w:asciiTheme="minorHAnsi" w:hAnsiTheme="minorHAnsi"/>
          <w:spacing w:val="-6"/>
        </w:rPr>
        <w:t xml:space="preserve"> </w:t>
      </w:r>
      <w:r w:rsidRPr="004E705E">
        <w:rPr>
          <w:rFonts w:asciiTheme="minorHAnsi" w:hAnsiTheme="minorHAnsi"/>
        </w:rPr>
        <w:t>subjects</w:t>
      </w:r>
    </w:p>
    <w:p w14:paraId="12500C92" w14:textId="77777777" w:rsidR="00726DCE" w:rsidRPr="004E705E" w:rsidRDefault="00C76F4C" w:rsidP="00097BAF">
      <w:pPr>
        <w:pStyle w:val="ListParagraph"/>
        <w:numPr>
          <w:ilvl w:val="0"/>
          <w:numId w:val="6"/>
        </w:numPr>
        <w:tabs>
          <w:tab w:val="left" w:pos="952"/>
          <w:tab w:val="left" w:pos="953"/>
        </w:tabs>
        <w:spacing w:line="293" w:lineRule="exact"/>
        <w:rPr>
          <w:rFonts w:asciiTheme="minorHAnsi" w:hAnsiTheme="minorHAnsi"/>
        </w:rPr>
      </w:pPr>
      <w:r w:rsidRPr="004E705E">
        <w:rPr>
          <w:rFonts w:asciiTheme="minorHAnsi" w:hAnsiTheme="minorHAnsi"/>
        </w:rPr>
        <w:t>Be subject to appropriate security</w:t>
      </w:r>
      <w:r w:rsidRPr="004E705E">
        <w:rPr>
          <w:rFonts w:asciiTheme="minorHAnsi" w:hAnsiTheme="minorHAnsi"/>
          <w:spacing w:val="-2"/>
        </w:rPr>
        <w:t xml:space="preserve"> </w:t>
      </w:r>
      <w:r w:rsidRPr="004E705E">
        <w:rPr>
          <w:rFonts w:asciiTheme="minorHAnsi" w:hAnsiTheme="minorHAnsi"/>
        </w:rPr>
        <w:t>measures</w:t>
      </w:r>
    </w:p>
    <w:p w14:paraId="23FEFD8E" w14:textId="77777777" w:rsidR="00726DCE" w:rsidRPr="004E705E" w:rsidRDefault="00C76F4C" w:rsidP="00097BAF">
      <w:pPr>
        <w:pStyle w:val="ListParagraph"/>
        <w:numPr>
          <w:ilvl w:val="0"/>
          <w:numId w:val="6"/>
        </w:numPr>
        <w:tabs>
          <w:tab w:val="left" w:pos="952"/>
          <w:tab w:val="left" w:pos="953"/>
        </w:tabs>
        <w:spacing w:line="293" w:lineRule="exact"/>
        <w:rPr>
          <w:rFonts w:asciiTheme="minorHAnsi" w:hAnsiTheme="minorHAnsi"/>
        </w:rPr>
      </w:pPr>
      <w:r w:rsidRPr="004E705E">
        <w:rPr>
          <w:rFonts w:asciiTheme="minorHAnsi" w:hAnsiTheme="minorHAnsi"/>
        </w:rPr>
        <w:t>Not to be transferred outside the European Economic Area</w:t>
      </w:r>
      <w:r w:rsidRPr="004E705E">
        <w:rPr>
          <w:rFonts w:asciiTheme="minorHAnsi" w:hAnsiTheme="minorHAnsi"/>
          <w:spacing w:val="-10"/>
        </w:rPr>
        <w:t xml:space="preserve"> </w:t>
      </w:r>
      <w:r w:rsidRPr="004E705E">
        <w:rPr>
          <w:rFonts w:asciiTheme="minorHAnsi" w:hAnsiTheme="minorHAnsi"/>
        </w:rPr>
        <w:t>(EEA)</w:t>
      </w:r>
    </w:p>
    <w:p w14:paraId="0851F320" w14:textId="77777777" w:rsidR="00726DCE" w:rsidRPr="004E705E" w:rsidRDefault="00726DCE">
      <w:pPr>
        <w:pStyle w:val="BodyText"/>
        <w:rPr>
          <w:rFonts w:asciiTheme="minorHAnsi" w:hAnsiTheme="minorHAnsi"/>
          <w:sz w:val="22"/>
          <w:szCs w:val="22"/>
        </w:rPr>
      </w:pPr>
    </w:p>
    <w:p w14:paraId="4AE8D17D" w14:textId="77777777" w:rsidR="00726DCE" w:rsidRPr="004E705E" w:rsidRDefault="00C76F4C">
      <w:pPr>
        <w:pStyle w:val="BodyText"/>
        <w:spacing w:before="193" w:line="276" w:lineRule="auto"/>
        <w:ind w:left="232" w:right="291"/>
        <w:rPr>
          <w:rFonts w:asciiTheme="minorHAnsi" w:hAnsiTheme="minorHAnsi"/>
          <w:sz w:val="22"/>
          <w:szCs w:val="22"/>
        </w:rPr>
      </w:pPr>
      <w:r w:rsidRPr="004E705E">
        <w:rPr>
          <w:rFonts w:asciiTheme="minorHAnsi" w:hAnsiTheme="minorHAnsi"/>
          <w:sz w:val="22"/>
          <w:szCs w:val="22"/>
        </w:rPr>
        <w:lastRenderedPageBreak/>
        <w:t>The definition of ‘Processing’ is obtaining, using, holding, amending, disclosing, destroying and deleting personal data. This includes paper based personal data as well as that kept on computer.</w:t>
      </w:r>
    </w:p>
    <w:p w14:paraId="60B99175" w14:textId="7F3D4264" w:rsidR="00726DCE" w:rsidRPr="004E705E" w:rsidRDefault="00C76F4C">
      <w:pPr>
        <w:pStyle w:val="BodyText"/>
        <w:spacing w:before="199" w:line="276" w:lineRule="auto"/>
        <w:ind w:left="232" w:right="174"/>
        <w:rPr>
          <w:rFonts w:asciiTheme="minorHAnsi" w:hAnsiTheme="minorHAnsi"/>
          <w:sz w:val="22"/>
          <w:szCs w:val="22"/>
        </w:rPr>
      </w:pPr>
      <w:r w:rsidRPr="004E705E">
        <w:rPr>
          <w:rFonts w:asciiTheme="minorHAnsi" w:hAnsiTheme="minorHAnsi"/>
          <w:sz w:val="22"/>
          <w:szCs w:val="22"/>
        </w:rPr>
        <w:t xml:space="preserve">The Personal Data Guardianship Code suggests five key principles of good data governance on which best practice is based. </w:t>
      </w:r>
      <w:r w:rsidR="00097BAF" w:rsidRPr="004E705E">
        <w:rPr>
          <w:rFonts w:asciiTheme="minorHAnsi" w:hAnsiTheme="minorHAnsi"/>
          <w:sz w:val="22"/>
          <w:szCs w:val="22"/>
        </w:rPr>
        <w:t>SLRA</w:t>
      </w:r>
      <w:r w:rsidRPr="004E705E">
        <w:rPr>
          <w:rFonts w:asciiTheme="minorHAnsi" w:hAnsiTheme="minorHAnsi"/>
          <w:sz w:val="22"/>
          <w:szCs w:val="22"/>
        </w:rPr>
        <w:t xml:space="preserve"> will seek to abide by this code in relation to all the personal data it processes,</w:t>
      </w:r>
      <w:r w:rsidRPr="004E705E">
        <w:rPr>
          <w:rFonts w:asciiTheme="minorHAnsi" w:hAnsiTheme="minorHAnsi"/>
          <w:spacing w:val="-4"/>
          <w:sz w:val="22"/>
          <w:szCs w:val="22"/>
        </w:rPr>
        <w:t xml:space="preserve"> </w:t>
      </w:r>
      <w:r w:rsidRPr="004E705E">
        <w:rPr>
          <w:rFonts w:asciiTheme="minorHAnsi" w:hAnsiTheme="minorHAnsi"/>
          <w:sz w:val="22"/>
          <w:szCs w:val="22"/>
        </w:rPr>
        <w:t>i.e.</w:t>
      </w:r>
    </w:p>
    <w:p w14:paraId="4A0E28AB" w14:textId="77777777" w:rsidR="00726DCE" w:rsidRPr="004E705E" w:rsidRDefault="00C76F4C" w:rsidP="00097BAF">
      <w:pPr>
        <w:pStyle w:val="ListParagraph"/>
        <w:numPr>
          <w:ilvl w:val="0"/>
          <w:numId w:val="7"/>
        </w:numPr>
        <w:tabs>
          <w:tab w:val="left" w:pos="952"/>
          <w:tab w:val="left" w:pos="953"/>
        </w:tabs>
        <w:spacing w:before="201"/>
        <w:ind w:right="531"/>
        <w:rPr>
          <w:rFonts w:asciiTheme="minorHAnsi" w:hAnsiTheme="minorHAnsi"/>
        </w:rPr>
      </w:pPr>
      <w:r w:rsidRPr="004E705E">
        <w:rPr>
          <w:rFonts w:asciiTheme="minorHAnsi" w:hAnsiTheme="minorHAnsi"/>
          <w:b/>
        </w:rPr>
        <w:t xml:space="preserve">Accountability: </w:t>
      </w:r>
      <w:r w:rsidRPr="004E705E">
        <w:rPr>
          <w:rFonts w:asciiTheme="minorHAnsi" w:hAnsiTheme="minorHAnsi"/>
        </w:rPr>
        <w:t>those handling personal data follow publicised data principles to help gain public trust and safeguard personal</w:t>
      </w:r>
      <w:r w:rsidRPr="004E705E">
        <w:rPr>
          <w:rFonts w:asciiTheme="minorHAnsi" w:hAnsiTheme="minorHAnsi"/>
          <w:spacing w:val="-4"/>
        </w:rPr>
        <w:t xml:space="preserve"> </w:t>
      </w:r>
      <w:r w:rsidRPr="004E705E">
        <w:rPr>
          <w:rFonts w:asciiTheme="minorHAnsi" w:hAnsiTheme="minorHAnsi"/>
        </w:rPr>
        <w:t>data.</w:t>
      </w:r>
    </w:p>
    <w:p w14:paraId="1C3B08EE" w14:textId="6C2900CB" w:rsidR="00726DCE" w:rsidRPr="004E705E" w:rsidRDefault="00C76F4C" w:rsidP="00097BAF">
      <w:pPr>
        <w:pStyle w:val="ListParagraph"/>
        <w:numPr>
          <w:ilvl w:val="0"/>
          <w:numId w:val="7"/>
        </w:numPr>
        <w:tabs>
          <w:tab w:val="left" w:pos="952"/>
          <w:tab w:val="left" w:pos="953"/>
        </w:tabs>
        <w:ind w:right="205"/>
        <w:rPr>
          <w:rFonts w:asciiTheme="minorHAnsi" w:hAnsiTheme="minorHAnsi"/>
        </w:rPr>
      </w:pPr>
      <w:r w:rsidRPr="004E705E">
        <w:rPr>
          <w:rFonts w:asciiTheme="minorHAnsi" w:hAnsiTheme="minorHAnsi"/>
          <w:b/>
        </w:rPr>
        <w:t xml:space="preserve">Visibility: </w:t>
      </w:r>
      <w:r w:rsidRPr="004E705E">
        <w:rPr>
          <w:rFonts w:asciiTheme="minorHAnsi" w:hAnsiTheme="minorHAnsi"/>
        </w:rPr>
        <w:t>Data subjects should have access to the information about themselves that</w:t>
      </w:r>
      <w:r w:rsidRPr="004E705E">
        <w:rPr>
          <w:rFonts w:asciiTheme="minorHAnsi" w:hAnsiTheme="minorHAnsi"/>
          <w:spacing w:val="-35"/>
        </w:rPr>
        <w:t xml:space="preserve"> </w:t>
      </w:r>
      <w:r w:rsidR="00097BAF" w:rsidRPr="004E705E">
        <w:rPr>
          <w:rFonts w:asciiTheme="minorHAnsi" w:hAnsiTheme="minorHAnsi"/>
          <w:spacing w:val="-35"/>
        </w:rPr>
        <w:t xml:space="preserve"> </w:t>
      </w:r>
      <w:r w:rsidRPr="004E705E">
        <w:rPr>
          <w:rFonts w:asciiTheme="minorHAnsi" w:hAnsiTheme="minorHAnsi"/>
        </w:rPr>
        <w:t>an organisation holds. This includes the right to have incorrect personal data corrected and to know who has had access to this</w:t>
      </w:r>
      <w:r w:rsidRPr="004E705E">
        <w:rPr>
          <w:rFonts w:asciiTheme="minorHAnsi" w:hAnsiTheme="minorHAnsi"/>
          <w:spacing w:val="-5"/>
        </w:rPr>
        <w:t xml:space="preserve"> </w:t>
      </w:r>
      <w:r w:rsidRPr="004E705E">
        <w:rPr>
          <w:rFonts w:asciiTheme="minorHAnsi" w:hAnsiTheme="minorHAnsi"/>
        </w:rPr>
        <w:t>data.</w:t>
      </w:r>
    </w:p>
    <w:p w14:paraId="1FD26004" w14:textId="77777777" w:rsidR="00726DCE" w:rsidRPr="004E705E" w:rsidRDefault="00C76F4C" w:rsidP="00097BAF">
      <w:pPr>
        <w:pStyle w:val="ListParagraph"/>
        <w:numPr>
          <w:ilvl w:val="0"/>
          <w:numId w:val="7"/>
        </w:numPr>
        <w:tabs>
          <w:tab w:val="left" w:pos="952"/>
          <w:tab w:val="left" w:pos="953"/>
        </w:tabs>
        <w:ind w:right="179"/>
        <w:rPr>
          <w:rFonts w:asciiTheme="minorHAnsi" w:hAnsiTheme="minorHAnsi"/>
        </w:rPr>
      </w:pPr>
      <w:r w:rsidRPr="004E705E">
        <w:rPr>
          <w:rFonts w:asciiTheme="minorHAnsi" w:hAnsiTheme="minorHAnsi"/>
          <w:b/>
        </w:rPr>
        <w:t xml:space="preserve">Consent: </w:t>
      </w:r>
      <w:r w:rsidRPr="004E705E">
        <w:rPr>
          <w:rFonts w:asciiTheme="minorHAnsi" w:hAnsiTheme="minorHAnsi"/>
        </w:rPr>
        <w:t xml:space="preserve">The collection and use of personal data must be fair </w:t>
      </w:r>
      <w:r w:rsidRPr="004E705E">
        <w:rPr>
          <w:rFonts w:asciiTheme="minorHAnsi" w:hAnsiTheme="minorHAnsi"/>
          <w:spacing w:val="1"/>
        </w:rPr>
        <w:t xml:space="preserve">and </w:t>
      </w:r>
      <w:r w:rsidRPr="004E705E">
        <w:rPr>
          <w:rFonts w:asciiTheme="minorHAnsi" w:hAnsiTheme="minorHAnsi"/>
        </w:rPr>
        <w:t>lawful. Personal data should only be used for the purposes agreed by the data subject. If personal data is to</w:t>
      </w:r>
      <w:r w:rsidRPr="004E705E">
        <w:rPr>
          <w:rFonts w:asciiTheme="minorHAnsi" w:hAnsiTheme="minorHAnsi"/>
          <w:spacing w:val="-36"/>
        </w:rPr>
        <w:t xml:space="preserve"> </w:t>
      </w:r>
      <w:r w:rsidRPr="004E705E">
        <w:rPr>
          <w:rFonts w:asciiTheme="minorHAnsi" w:hAnsiTheme="minorHAnsi"/>
        </w:rPr>
        <w:t>be shared with a third party or used for another purpose, the data subject’s consent should be explicitly</w:t>
      </w:r>
      <w:r w:rsidRPr="004E705E">
        <w:rPr>
          <w:rFonts w:asciiTheme="minorHAnsi" w:hAnsiTheme="minorHAnsi"/>
          <w:spacing w:val="-4"/>
        </w:rPr>
        <w:t xml:space="preserve"> </w:t>
      </w:r>
      <w:r w:rsidRPr="004E705E">
        <w:rPr>
          <w:rFonts w:asciiTheme="minorHAnsi" w:hAnsiTheme="minorHAnsi"/>
        </w:rPr>
        <w:t>obtained.</w:t>
      </w:r>
    </w:p>
    <w:p w14:paraId="64BA2CDA" w14:textId="77777777" w:rsidR="00726DCE" w:rsidRPr="004E705E" w:rsidRDefault="00C76F4C" w:rsidP="00097BAF">
      <w:pPr>
        <w:pStyle w:val="ListParagraph"/>
        <w:numPr>
          <w:ilvl w:val="0"/>
          <w:numId w:val="7"/>
        </w:numPr>
        <w:tabs>
          <w:tab w:val="left" w:pos="952"/>
          <w:tab w:val="left" w:pos="953"/>
        </w:tabs>
        <w:ind w:right="459"/>
        <w:rPr>
          <w:rFonts w:asciiTheme="minorHAnsi" w:hAnsiTheme="minorHAnsi"/>
        </w:rPr>
      </w:pPr>
      <w:r w:rsidRPr="004E705E">
        <w:rPr>
          <w:rFonts w:asciiTheme="minorHAnsi" w:hAnsiTheme="minorHAnsi"/>
          <w:b/>
        </w:rPr>
        <w:t xml:space="preserve">Access: </w:t>
      </w:r>
      <w:r w:rsidRPr="004E705E">
        <w:rPr>
          <w:rFonts w:asciiTheme="minorHAnsi" w:hAnsiTheme="minorHAnsi"/>
        </w:rPr>
        <w:t>Everyone should have the right to know the roles and groups of people</w:t>
      </w:r>
      <w:r w:rsidRPr="004E705E">
        <w:rPr>
          <w:rFonts w:asciiTheme="minorHAnsi" w:hAnsiTheme="minorHAnsi"/>
          <w:spacing w:val="-38"/>
        </w:rPr>
        <w:t xml:space="preserve"> </w:t>
      </w:r>
      <w:r w:rsidRPr="004E705E">
        <w:rPr>
          <w:rFonts w:asciiTheme="minorHAnsi" w:hAnsiTheme="minorHAnsi"/>
        </w:rPr>
        <w:t>within an organisation who have access to their personal data and who has used this</w:t>
      </w:r>
      <w:r w:rsidRPr="004E705E">
        <w:rPr>
          <w:rFonts w:asciiTheme="minorHAnsi" w:hAnsiTheme="minorHAnsi"/>
          <w:spacing w:val="-32"/>
        </w:rPr>
        <w:t xml:space="preserve"> </w:t>
      </w:r>
      <w:r w:rsidRPr="004E705E">
        <w:rPr>
          <w:rFonts w:asciiTheme="minorHAnsi" w:hAnsiTheme="minorHAnsi"/>
        </w:rPr>
        <w:t>data.</w:t>
      </w:r>
    </w:p>
    <w:p w14:paraId="55579843" w14:textId="77777777" w:rsidR="00726DCE" w:rsidRPr="004E705E" w:rsidRDefault="00C76F4C" w:rsidP="00097BAF">
      <w:pPr>
        <w:pStyle w:val="ListParagraph"/>
        <w:numPr>
          <w:ilvl w:val="0"/>
          <w:numId w:val="7"/>
        </w:numPr>
        <w:tabs>
          <w:tab w:val="left" w:pos="952"/>
          <w:tab w:val="left" w:pos="953"/>
        </w:tabs>
        <w:ind w:right="656"/>
        <w:rPr>
          <w:rFonts w:asciiTheme="minorHAnsi" w:hAnsiTheme="minorHAnsi"/>
        </w:rPr>
      </w:pPr>
      <w:r w:rsidRPr="004E705E">
        <w:rPr>
          <w:rFonts w:asciiTheme="minorHAnsi" w:hAnsiTheme="minorHAnsi"/>
          <w:b/>
        </w:rPr>
        <w:t xml:space="preserve">Stewardship: </w:t>
      </w:r>
      <w:r w:rsidRPr="004E705E">
        <w:rPr>
          <w:rFonts w:asciiTheme="minorHAnsi" w:hAnsiTheme="minorHAnsi"/>
        </w:rPr>
        <w:t>Those collecting personal data have a duty of care to protect this data throughout the data life</w:t>
      </w:r>
      <w:r w:rsidRPr="004E705E">
        <w:rPr>
          <w:rFonts w:asciiTheme="minorHAnsi" w:hAnsiTheme="minorHAnsi"/>
          <w:spacing w:val="-5"/>
        </w:rPr>
        <w:t xml:space="preserve"> </w:t>
      </w:r>
      <w:r w:rsidRPr="004E705E">
        <w:rPr>
          <w:rFonts w:asciiTheme="minorHAnsi" w:hAnsiTheme="minorHAnsi"/>
        </w:rPr>
        <w:t>span.</w:t>
      </w:r>
    </w:p>
    <w:p w14:paraId="1C791FDA" w14:textId="77777777" w:rsidR="00726DCE" w:rsidRPr="004E705E" w:rsidRDefault="00726DCE">
      <w:pPr>
        <w:pStyle w:val="BodyText"/>
        <w:spacing w:before="3"/>
        <w:rPr>
          <w:rFonts w:asciiTheme="minorHAnsi" w:hAnsiTheme="minorHAnsi"/>
          <w:sz w:val="22"/>
          <w:szCs w:val="22"/>
        </w:rPr>
      </w:pPr>
    </w:p>
    <w:p w14:paraId="6DC7BC0B" w14:textId="77777777" w:rsidR="00726DCE" w:rsidRPr="004E705E" w:rsidRDefault="00C76F4C">
      <w:pPr>
        <w:pStyle w:val="Heading1"/>
        <w:spacing w:before="1"/>
        <w:rPr>
          <w:rFonts w:asciiTheme="minorHAnsi" w:hAnsiTheme="minorHAnsi"/>
          <w:sz w:val="22"/>
          <w:szCs w:val="22"/>
        </w:rPr>
      </w:pPr>
      <w:r w:rsidRPr="004E705E">
        <w:rPr>
          <w:rFonts w:asciiTheme="minorHAnsi" w:hAnsiTheme="minorHAnsi"/>
          <w:sz w:val="22"/>
          <w:szCs w:val="22"/>
        </w:rPr>
        <w:t>Type of Information Processed</w:t>
      </w:r>
    </w:p>
    <w:p w14:paraId="2285E7A3" w14:textId="77777777" w:rsidR="00726DCE" w:rsidRPr="004E705E" w:rsidRDefault="00726DCE">
      <w:pPr>
        <w:pStyle w:val="BodyText"/>
        <w:spacing w:before="11"/>
        <w:rPr>
          <w:rFonts w:asciiTheme="minorHAnsi" w:hAnsiTheme="minorHAnsi"/>
          <w:b/>
          <w:sz w:val="22"/>
          <w:szCs w:val="22"/>
        </w:rPr>
      </w:pPr>
    </w:p>
    <w:p w14:paraId="06141296" w14:textId="77777777" w:rsidR="00726DCE" w:rsidRPr="004E705E" w:rsidRDefault="00C76F4C">
      <w:pPr>
        <w:pStyle w:val="BodyText"/>
        <w:ind w:left="232" w:right="439"/>
        <w:rPr>
          <w:rFonts w:asciiTheme="minorHAnsi" w:hAnsiTheme="minorHAnsi"/>
          <w:sz w:val="22"/>
          <w:szCs w:val="22"/>
        </w:rPr>
      </w:pPr>
      <w:r w:rsidRPr="004E705E">
        <w:rPr>
          <w:rFonts w:asciiTheme="minorHAnsi" w:hAnsiTheme="minorHAnsi"/>
          <w:sz w:val="22"/>
          <w:szCs w:val="22"/>
        </w:rPr>
        <w:t>SLRA processes the following personal information (information that allows a person to be identified):</w:t>
      </w:r>
    </w:p>
    <w:p w14:paraId="379075CA" w14:textId="77777777" w:rsidR="00726DCE" w:rsidRPr="004E705E" w:rsidRDefault="00C76F4C">
      <w:pPr>
        <w:pStyle w:val="ListParagraph"/>
        <w:numPr>
          <w:ilvl w:val="0"/>
          <w:numId w:val="3"/>
        </w:numPr>
        <w:tabs>
          <w:tab w:val="left" w:pos="952"/>
          <w:tab w:val="left" w:pos="953"/>
        </w:tabs>
        <w:spacing w:before="117" w:line="286" w:lineRule="exact"/>
        <w:rPr>
          <w:rFonts w:asciiTheme="minorHAnsi" w:hAnsiTheme="minorHAnsi"/>
        </w:rPr>
      </w:pPr>
      <w:r w:rsidRPr="004E705E">
        <w:rPr>
          <w:rFonts w:asciiTheme="minorHAnsi" w:hAnsiTheme="minorHAnsi"/>
        </w:rPr>
        <w:t>Volunteer and donor name, address, email and contact</w:t>
      </w:r>
      <w:r w:rsidRPr="004E705E">
        <w:rPr>
          <w:rFonts w:asciiTheme="minorHAnsi" w:hAnsiTheme="minorHAnsi"/>
          <w:spacing w:val="-6"/>
        </w:rPr>
        <w:t xml:space="preserve"> </w:t>
      </w:r>
      <w:r w:rsidRPr="004E705E">
        <w:rPr>
          <w:rFonts w:asciiTheme="minorHAnsi" w:hAnsiTheme="minorHAnsi"/>
        </w:rPr>
        <w:t>number</w:t>
      </w:r>
    </w:p>
    <w:p w14:paraId="3C0390B6" w14:textId="77777777" w:rsidR="00726DCE" w:rsidRPr="004E705E" w:rsidRDefault="00C76F4C">
      <w:pPr>
        <w:pStyle w:val="ListParagraph"/>
        <w:numPr>
          <w:ilvl w:val="0"/>
          <w:numId w:val="3"/>
        </w:numPr>
        <w:tabs>
          <w:tab w:val="left" w:pos="952"/>
          <w:tab w:val="left" w:pos="953"/>
        </w:tabs>
        <w:spacing w:line="280" w:lineRule="exact"/>
        <w:rPr>
          <w:rFonts w:asciiTheme="minorHAnsi" w:hAnsiTheme="minorHAnsi"/>
        </w:rPr>
      </w:pPr>
      <w:r w:rsidRPr="004E705E">
        <w:rPr>
          <w:rFonts w:asciiTheme="minorHAnsi" w:hAnsiTheme="minorHAnsi"/>
        </w:rPr>
        <w:t>Referrer name, email address and contact</w:t>
      </w:r>
      <w:r w:rsidRPr="004E705E">
        <w:rPr>
          <w:rFonts w:asciiTheme="minorHAnsi" w:hAnsiTheme="minorHAnsi"/>
          <w:spacing w:val="-6"/>
        </w:rPr>
        <w:t xml:space="preserve"> </w:t>
      </w:r>
      <w:r w:rsidRPr="004E705E">
        <w:rPr>
          <w:rFonts w:asciiTheme="minorHAnsi" w:hAnsiTheme="minorHAnsi"/>
        </w:rPr>
        <w:t>number</w:t>
      </w:r>
    </w:p>
    <w:p w14:paraId="6FD37726" w14:textId="53834F0F" w:rsidR="00726DCE" w:rsidRPr="004E705E" w:rsidRDefault="00C76F4C">
      <w:pPr>
        <w:pStyle w:val="ListParagraph"/>
        <w:numPr>
          <w:ilvl w:val="0"/>
          <w:numId w:val="3"/>
        </w:numPr>
        <w:tabs>
          <w:tab w:val="left" w:pos="952"/>
          <w:tab w:val="left" w:pos="953"/>
        </w:tabs>
        <w:spacing w:line="235" w:lineRule="auto"/>
        <w:ind w:right="155"/>
        <w:rPr>
          <w:rFonts w:asciiTheme="minorHAnsi" w:hAnsiTheme="minorHAnsi"/>
        </w:rPr>
      </w:pPr>
      <w:r w:rsidRPr="004E705E">
        <w:rPr>
          <w:rFonts w:asciiTheme="minorHAnsi" w:hAnsiTheme="minorHAnsi"/>
        </w:rPr>
        <w:t>Client name, full address</w:t>
      </w:r>
      <w:r w:rsidR="00097BAF" w:rsidRPr="004E705E">
        <w:rPr>
          <w:rFonts w:asciiTheme="minorHAnsi" w:hAnsiTheme="minorHAnsi"/>
        </w:rPr>
        <w:t>, postcode, gender</w:t>
      </w:r>
      <w:r w:rsidRPr="004E705E">
        <w:rPr>
          <w:rFonts w:asciiTheme="minorHAnsi" w:hAnsiTheme="minorHAnsi"/>
        </w:rPr>
        <w:t xml:space="preserve">, </w:t>
      </w:r>
      <w:r w:rsidR="00097BAF" w:rsidRPr="004E705E">
        <w:rPr>
          <w:rFonts w:asciiTheme="minorHAnsi" w:hAnsiTheme="minorHAnsi"/>
        </w:rPr>
        <w:t xml:space="preserve">ethnicity, employment status, housing status, immigration status, </w:t>
      </w:r>
      <w:r w:rsidRPr="004E705E">
        <w:rPr>
          <w:rFonts w:asciiTheme="minorHAnsi" w:hAnsiTheme="minorHAnsi"/>
        </w:rPr>
        <w:t>sex and age of children</w:t>
      </w:r>
      <w:r w:rsidR="00097BAF" w:rsidRPr="004E705E">
        <w:rPr>
          <w:rFonts w:asciiTheme="minorHAnsi" w:hAnsiTheme="minorHAnsi"/>
        </w:rPr>
        <w:t xml:space="preserve"> under 18 years.</w:t>
      </w:r>
      <w:r w:rsidRPr="004E705E">
        <w:rPr>
          <w:rFonts w:asciiTheme="minorHAnsi" w:hAnsiTheme="minorHAnsi"/>
        </w:rPr>
        <w:t>.</w:t>
      </w:r>
    </w:p>
    <w:p w14:paraId="1E8ECF43" w14:textId="77777777" w:rsidR="00726DCE" w:rsidRPr="004E705E" w:rsidRDefault="00C76F4C">
      <w:pPr>
        <w:pStyle w:val="ListParagraph"/>
        <w:numPr>
          <w:ilvl w:val="0"/>
          <w:numId w:val="3"/>
        </w:numPr>
        <w:tabs>
          <w:tab w:val="left" w:pos="952"/>
          <w:tab w:val="left" w:pos="953"/>
        </w:tabs>
        <w:spacing w:line="291" w:lineRule="exact"/>
        <w:rPr>
          <w:rFonts w:asciiTheme="minorHAnsi" w:hAnsiTheme="minorHAnsi"/>
        </w:rPr>
      </w:pPr>
      <w:r w:rsidRPr="004E705E">
        <w:rPr>
          <w:rFonts w:asciiTheme="minorHAnsi" w:hAnsiTheme="minorHAnsi"/>
        </w:rPr>
        <w:t>Information required by HMRC in relation to financial donations subject to Gift</w:t>
      </w:r>
      <w:r w:rsidRPr="004E705E">
        <w:rPr>
          <w:rFonts w:asciiTheme="minorHAnsi" w:hAnsiTheme="minorHAnsi"/>
          <w:spacing w:val="-16"/>
        </w:rPr>
        <w:t xml:space="preserve"> </w:t>
      </w:r>
      <w:r w:rsidRPr="004E705E">
        <w:rPr>
          <w:rFonts w:asciiTheme="minorHAnsi" w:hAnsiTheme="minorHAnsi"/>
        </w:rPr>
        <w:t>Aid.</w:t>
      </w:r>
    </w:p>
    <w:p w14:paraId="67B20AE3" w14:textId="77777777" w:rsidR="00726DCE" w:rsidRPr="004E705E" w:rsidRDefault="00726DCE">
      <w:pPr>
        <w:pStyle w:val="BodyText"/>
        <w:spacing w:before="10"/>
        <w:rPr>
          <w:rFonts w:asciiTheme="minorHAnsi" w:hAnsiTheme="minorHAnsi"/>
          <w:sz w:val="22"/>
          <w:szCs w:val="22"/>
        </w:rPr>
      </w:pPr>
    </w:p>
    <w:p w14:paraId="3458A698" w14:textId="01484CF6" w:rsidR="00726DCE" w:rsidRPr="004E705E" w:rsidRDefault="00C76F4C">
      <w:pPr>
        <w:pStyle w:val="BodyText"/>
        <w:spacing w:before="1"/>
        <w:ind w:left="232" w:right="171"/>
        <w:rPr>
          <w:rFonts w:asciiTheme="minorHAnsi" w:hAnsiTheme="minorHAnsi"/>
          <w:sz w:val="22"/>
          <w:szCs w:val="22"/>
        </w:rPr>
      </w:pPr>
      <w:r w:rsidRPr="004E705E">
        <w:rPr>
          <w:rFonts w:asciiTheme="minorHAnsi" w:hAnsiTheme="minorHAnsi"/>
          <w:sz w:val="22"/>
          <w:szCs w:val="22"/>
        </w:rPr>
        <w:t xml:space="preserve">Personal information is </w:t>
      </w:r>
      <w:r w:rsidR="00097BAF" w:rsidRPr="004E705E">
        <w:rPr>
          <w:rFonts w:asciiTheme="minorHAnsi" w:hAnsiTheme="minorHAnsi"/>
          <w:sz w:val="22"/>
          <w:szCs w:val="22"/>
        </w:rPr>
        <w:t xml:space="preserve">collected using a </w:t>
      </w:r>
      <w:r w:rsidR="00097BAF" w:rsidRPr="004E705E">
        <w:rPr>
          <w:rFonts w:asciiTheme="minorHAnsi" w:hAnsiTheme="minorHAnsi"/>
          <w:sz w:val="22"/>
          <w:szCs w:val="22"/>
          <w:highlight w:val="yellow"/>
        </w:rPr>
        <w:t xml:space="preserve">paper registration form which is </w:t>
      </w:r>
      <w:r w:rsidRPr="004E705E">
        <w:rPr>
          <w:rFonts w:asciiTheme="minorHAnsi" w:hAnsiTheme="minorHAnsi"/>
          <w:sz w:val="22"/>
          <w:szCs w:val="22"/>
          <w:highlight w:val="yellow"/>
        </w:rPr>
        <w:t xml:space="preserve">uploaded </w:t>
      </w:r>
      <w:r w:rsidR="00097BAF" w:rsidRPr="004E705E">
        <w:rPr>
          <w:rFonts w:asciiTheme="minorHAnsi" w:hAnsiTheme="minorHAnsi"/>
          <w:sz w:val="22"/>
          <w:szCs w:val="22"/>
          <w:highlight w:val="yellow"/>
        </w:rPr>
        <w:t>directly to SLRA’s</w:t>
      </w:r>
      <w:r w:rsidRPr="004E705E">
        <w:rPr>
          <w:rFonts w:asciiTheme="minorHAnsi" w:hAnsiTheme="minorHAnsi"/>
          <w:sz w:val="22"/>
          <w:szCs w:val="22"/>
          <w:highlight w:val="yellow"/>
        </w:rPr>
        <w:t xml:space="preserve"> client database</w:t>
      </w:r>
      <w:r w:rsidR="00097BAF" w:rsidRPr="004E705E">
        <w:rPr>
          <w:rFonts w:asciiTheme="minorHAnsi" w:hAnsiTheme="minorHAnsi"/>
          <w:sz w:val="22"/>
          <w:szCs w:val="22"/>
          <w:highlight w:val="yellow"/>
        </w:rPr>
        <w:t xml:space="preserve"> at which point the paper copy is destroyed</w:t>
      </w:r>
      <w:r w:rsidRPr="004E705E">
        <w:rPr>
          <w:rFonts w:asciiTheme="minorHAnsi" w:hAnsiTheme="minorHAnsi"/>
          <w:sz w:val="22"/>
          <w:szCs w:val="22"/>
        </w:rPr>
        <w:t>. If paper requests of referrals or volunteer applications are received they are uploaded to the client database upon which the paper copy is destroyed.</w:t>
      </w:r>
    </w:p>
    <w:p w14:paraId="47FBDFEC" w14:textId="77777777" w:rsidR="00726DCE" w:rsidRPr="004E705E" w:rsidRDefault="00726DCE">
      <w:pPr>
        <w:pStyle w:val="BodyText"/>
        <w:rPr>
          <w:rFonts w:asciiTheme="minorHAnsi" w:hAnsiTheme="minorHAnsi"/>
          <w:sz w:val="22"/>
          <w:szCs w:val="22"/>
        </w:rPr>
      </w:pPr>
    </w:p>
    <w:p w14:paraId="24CA3E3F" w14:textId="4D2A2CDF" w:rsidR="00726DCE" w:rsidRPr="004E705E" w:rsidRDefault="00C76F4C">
      <w:pPr>
        <w:pStyle w:val="BodyText"/>
        <w:ind w:left="232" w:right="212"/>
        <w:rPr>
          <w:rFonts w:asciiTheme="minorHAnsi" w:hAnsiTheme="minorHAnsi"/>
          <w:sz w:val="22"/>
          <w:szCs w:val="22"/>
        </w:rPr>
      </w:pPr>
      <w:r w:rsidRPr="004E705E">
        <w:rPr>
          <w:rFonts w:asciiTheme="minorHAnsi" w:hAnsiTheme="minorHAnsi"/>
          <w:sz w:val="22"/>
          <w:szCs w:val="22"/>
        </w:rPr>
        <w:t>Staff data including personal and financial records are only available to the Director, Trustee Treasurer and pay roll.</w:t>
      </w:r>
    </w:p>
    <w:p w14:paraId="7DC2C4BC" w14:textId="77777777" w:rsidR="00726DCE" w:rsidRPr="004E705E" w:rsidRDefault="00726DCE">
      <w:pPr>
        <w:pStyle w:val="BodyText"/>
        <w:spacing w:before="9"/>
        <w:rPr>
          <w:rFonts w:asciiTheme="minorHAnsi" w:hAnsiTheme="minorHAnsi"/>
          <w:sz w:val="22"/>
          <w:szCs w:val="22"/>
        </w:rPr>
      </w:pPr>
    </w:p>
    <w:p w14:paraId="340255EF" w14:textId="77777777" w:rsidR="00726DCE" w:rsidRPr="004E705E" w:rsidRDefault="00C76F4C">
      <w:pPr>
        <w:pStyle w:val="BodyText"/>
        <w:spacing w:line="275" w:lineRule="exact"/>
        <w:ind w:left="232"/>
        <w:rPr>
          <w:rFonts w:asciiTheme="minorHAnsi" w:hAnsiTheme="minorHAnsi"/>
          <w:sz w:val="22"/>
          <w:szCs w:val="22"/>
        </w:rPr>
      </w:pPr>
      <w:r w:rsidRPr="004E705E">
        <w:rPr>
          <w:rFonts w:asciiTheme="minorHAnsi" w:hAnsiTheme="minorHAnsi"/>
          <w:sz w:val="22"/>
          <w:szCs w:val="22"/>
        </w:rPr>
        <w:t>Groups of people within the organisation who will process personal information are:</w:t>
      </w:r>
    </w:p>
    <w:p w14:paraId="58A7928E" w14:textId="271DD683" w:rsidR="00726DCE" w:rsidRPr="004E705E" w:rsidRDefault="00C76F4C" w:rsidP="000D7341">
      <w:pPr>
        <w:pStyle w:val="ListParagraph"/>
        <w:numPr>
          <w:ilvl w:val="0"/>
          <w:numId w:val="3"/>
        </w:numPr>
        <w:tabs>
          <w:tab w:val="left" w:pos="952"/>
          <w:tab w:val="left" w:pos="953"/>
        </w:tabs>
        <w:spacing w:before="9" w:line="230" w:lineRule="auto"/>
        <w:ind w:left="0" w:right="495" w:firstLine="592"/>
        <w:rPr>
          <w:rFonts w:asciiTheme="minorHAnsi" w:hAnsiTheme="minorHAnsi"/>
        </w:rPr>
      </w:pPr>
      <w:r w:rsidRPr="004E705E">
        <w:rPr>
          <w:rFonts w:asciiTheme="minorHAnsi" w:hAnsiTheme="minorHAnsi"/>
        </w:rPr>
        <w:t xml:space="preserve">Trustees, staff, </w:t>
      </w:r>
      <w:r w:rsidR="000D7341" w:rsidRPr="004E705E">
        <w:rPr>
          <w:rFonts w:asciiTheme="minorHAnsi" w:hAnsiTheme="minorHAnsi"/>
        </w:rPr>
        <w:t>reception</w:t>
      </w:r>
      <w:r w:rsidRPr="004E705E">
        <w:rPr>
          <w:rFonts w:asciiTheme="minorHAnsi" w:hAnsiTheme="minorHAnsi"/>
        </w:rPr>
        <w:t xml:space="preserve"> volunteers, </w:t>
      </w:r>
      <w:r w:rsidR="000D7341" w:rsidRPr="004E705E">
        <w:rPr>
          <w:rFonts w:asciiTheme="minorHAnsi" w:hAnsiTheme="minorHAnsi"/>
        </w:rPr>
        <w:t xml:space="preserve">advice and casework volunteers. </w:t>
      </w:r>
    </w:p>
    <w:p w14:paraId="2FAE3E88" w14:textId="77777777" w:rsidR="00726DCE" w:rsidRPr="004E705E" w:rsidRDefault="00726DCE">
      <w:pPr>
        <w:pStyle w:val="BodyText"/>
        <w:rPr>
          <w:rFonts w:asciiTheme="minorHAnsi" w:hAnsiTheme="minorHAnsi"/>
          <w:sz w:val="22"/>
          <w:szCs w:val="22"/>
        </w:rPr>
      </w:pPr>
    </w:p>
    <w:p w14:paraId="3B1A9893" w14:textId="77777777" w:rsidR="00726DCE" w:rsidRPr="004E705E" w:rsidRDefault="00C76F4C">
      <w:pPr>
        <w:pStyle w:val="Heading1"/>
        <w:spacing w:before="197"/>
        <w:rPr>
          <w:rFonts w:asciiTheme="minorHAnsi" w:hAnsiTheme="minorHAnsi"/>
          <w:sz w:val="22"/>
          <w:szCs w:val="22"/>
        </w:rPr>
      </w:pPr>
      <w:r w:rsidRPr="004E705E">
        <w:rPr>
          <w:rFonts w:asciiTheme="minorHAnsi" w:hAnsiTheme="minorHAnsi"/>
          <w:sz w:val="22"/>
          <w:szCs w:val="22"/>
        </w:rPr>
        <w:t>Applying the GDPR within SLRA</w:t>
      </w:r>
    </w:p>
    <w:p w14:paraId="065C2070" w14:textId="77777777" w:rsidR="00726DCE" w:rsidRPr="004E705E" w:rsidRDefault="00726DCE">
      <w:pPr>
        <w:pStyle w:val="BodyText"/>
        <w:spacing w:before="1"/>
        <w:rPr>
          <w:rFonts w:asciiTheme="minorHAnsi" w:hAnsiTheme="minorHAnsi"/>
          <w:b/>
          <w:sz w:val="22"/>
          <w:szCs w:val="22"/>
        </w:rPr>
      </w:pPr>
    </w:p>
    <w:p w14:paraId="175524C8" w14:textId="2C2668A2" w:rsidR="00726DCE" w:rsidRPr="004E705E" w:rsidRDefault="00C76F4C">
      <w:pPr>
        <w:pStyle w:val="BodyText"/>
        <w:spacing w:line="276" w:lineRule="auto"/>
        <w:ind w:left="232" w:right="142"/>
        <w:jc w:val="both"/>
        <w:rPr>
          <w:rFonts w:asciiTheme="minorHAnsi" w:hAnsiTheme="minorHAnsi"/>
          <w:sz w:val="22"/>
          <w:szCs w:val="22"/>
        </w:rPr>
      </w:pPr>
      <w:r w:rsidRPr="004E705E">
        <w:rPr>
          <w:rFonts w:asciiTheme="minorHAnsi" w:hAnsiTheme="minorHAnsi"/>
          <w:sz w:val="22"/>
          <w:szCs w:val="22"/>
        </w:rPr>
        <w:t xml:space="preserve">Whilst access to personal information is limited to the aforementioned staff and volunteers at SLRA, </w:t>
      </w:r>
      <w:r w:rsidR="000D7341" w:rsidRPr="004E705E">
        <w:rPr>
          <w:rFonts w:asciiTheme="minorHAnsi" w:hAnsiTheme="minorHAnsi"/>
          <w:sz w:val="22"/>
          <w:szCs w:val="22"/>
        </w:rPr>
        <w:t>staff or volunteers</w:t>
      </w:r>
      <w:r w:rsidRPr="004E705E">
        <w:rPr>
          <w:rFonts w:asciiTheme="minorHAnsi" w:hAnsiTheme="minorHAnsi"/>
          <w:sz w:val="22"/>
          <w:szCs w:val="22"/>
        </w:rPr>
        <w:t xml:space="preserve"> may undertake additional tasks which involve the collection of personal details from members of the public.</w:t>
      </w:r>
    </w:p>
    <w:p w14:paraId="3870DA0F" w14:textId="77777777" w:rsidR="00726DCE" w:rsidRPr="004E705E" w:rsidRDefault="00C76F4C">
      <w:pPr>
        <w:pStyle w:val="BodyText"/>
        <w:spacing w:before="200" w:line="276" w:lineRule="auto"/>
        <w:ind w:left="232"/>
        <w:rPr>
          <w:rFonts w:asciiTheme="minorHAnsi" w:hAnsiTheme="minorHAnsi"/>
          <w:sz w:val="22"/>
          <w:szCs w:val="22"/>
        </w:rPr>
      </w:pPr>
      <w:r w:rsidRPr="004E705E">
        <w:rPr>
          <w:rFonts w:asciiTheme="minorHAnsi" w:hAnsiTheme="minorHAnsi"/>
          <w:sz w:val="22"/>
          <w:szCs w:val="22"/>
        </w:rPr>
        <w:t>In such circumstances we will let people know why we are collecting their data and it is our responsibility to ensure the data is only used for this purpose.</w:t>
      </w:r>
    </w:p>
    <w:p w14:paraId="5C6A3D46" w14:textId="77777777" w:rsidR="00726DCE" w:rsidRPr="004E705E" w:rsidRDefault="00C76F4C">
      <w:pPr>
        <w:pStyle w:val="Heading1"/>
        <w:spacing w:before="200"/>
        <w:rPr>
          <w:rFonts w:asciiTheme="minorHAnsi" w:hAnsiTheme="minorHAnsi"/>
          <w:sz w:val="22"/>
          <w:szCs w:val="22"/>
        </w:rPr>
      </w:pPr>
      <w:r w:rsidRPr="004E705E">
        <w:rPr>
          <w:rFonts w:asciiTheme="minorHAnsi" w:hAnsiTheme="minorHAnsi"/>
          <w:sz w:val="22"/>
          <w:szCs w:val="22"/>
        </w:rPr>
        <w:t>Correcting data</w:t>
      </w:r>
    </w:p>
    <w:p w14:paraId="72BD9FBC" w14:textId="77777777" w:rsidR="00726DCE" w:rsidRPr="004E705E" w:rsidRDefault="00726DCE">
      <w:pPr>
        <w:pStyle w:val="BodyText"/>
        <w:spacing w:before="10"/>
        <w:rPr>
          <w:rFonts w:asciiTheme="minorHAnsi" w:hAnsiTheme="minorHAnsi"/>
          <w:b/>
          <w:sz w:val="22"/>
          <w:szCs w:val="22"/>
        </w:rPr>
      </w:pPr>
    </w:p>
    <w:p w14:paraId="6FA5F26B" w14:textId="77777777" w:rsidR="00726DCE" w:rsidRPr="004E705E" w:rsidRDefault="00C76F4C">
      <w:pPr>
        <w:pStyle w:val="BodyText"/>
        <w:spacing w:line="278" w:lineRule="auto"/>
        <w:ind w:left="232" w:right="199"/>
        <w:rPr>
          <w:rFonts w:asciiTheme="minorHAnsi" w:hAnsiTheme="minorHAnsi"/>
          <w:sz w:val="22"/>
          <w:szCs w:val="22"/>
        </w:rPr>
      </w:pPr>
      <w:r w:rsidRPr="004E705E">
        <w:rPr>
          <w:rFonts w:asciiTheme="minorHAnsi" w:hAnsiTheme="minorHAnsi"/>
          <w:sz w:val="22"/>
          <w:szCs w:val="22"/>
        </w:rPr>
        <w:t>Individuals have a right to have data corrected if it is wrong, to prevent use which is causing them damage or distress or to stop marketing information being sent to them.</w:t>
      </w:r>
    </w:p>
    <w:p w14:paraId="4C51EE47" w14:textId="77777777" w:rsidR="00726DCE" w:rsidRPr="004E705E" w:rsidRDefault="00726DCE">
      <w:pPr>
        <w:pStyle w:val="BodyText"/>
        <w:spacing w:before="6"/>
        <w:rPr>
          <w:rFonts w:asciiTheme="minorHAnsi" w:hAnsiTheme="minorHAnsi"/>
          <w:sz w:val="22"/>
          <w:szCs w:val="22"/>
        </w:rPr>
      </w:pPr>
    </w:p>
    <w:p w14:paraId="7E2EF9EC" w14:textId="77777777" w:rsidR="00726DCE" w:rsidRPr="004E705E" w:rsidRDefault="00C76F4C">
      <w:pPr>
        <w:pStyle w:val="Heading1"/>
        <w:spacing w:before="1"/>
        <w:rPr>
          <w:rFonts w:asciiTheme="minorHAnsi" w:hAnsiTheme="minorHAnsi"/>
          <w:sz w:val="22"/>
          <w:szCs w:val="22"/>
        </w:rPr>
      </w:pPr>
      <w:r w:rsidRPr="004E705E">
        <w:rPr>
          <w:rFonts w:asciiTheme="minorHAnsi" w:hAnsiTheme="minorHAnsi"/>
          <w:sz w:val="22"/>
          <w:szCs w:val="22"/>
        </w:rPr>
        <w:t>Responsibilities</w:t>
      </w:r>
    </w:p>
    <w:p w14:paraId="6B36D4A8" w14:textId="77777777" w:rsidR="00726DCE" w:rsidRPr="004E705E" w:rsidRDefault="00726DCE">
      <w:pPr>
        <w:pStyle w:val="BodyText"/>
        <w:spacing w:before="4"/>
        <w:rPr>
          <w:rFonts w:asciiTheme="minorHAnsi" w:hAnsiTheme="minorHAnsi"/>
          <w:b/>
          <w:sz w:val="22"/>
          <w:szCs w:val="22"/>
        </w:rPr>
      </w:pPr>
    </w:p>
    <w:p w14:paraId="31893009" w14:textId="77777777" w:rsidR="00726DCE" w:rsidRPr="004E705E" w:rsidRDefault="00C76F4C">
      <w:pPr>
        <w:pStyle w:val="BodyText"/>
        <w:spacing w:before="1"/>
        <w:ind w:left="232" w:right="148"/>
        <w:jc w:val="both"/>
        <w:rPr>
          <w:rFonts w:asciiTheme="minorHAnsi" w:hAnsiTheme="minorHAnsi"/>
          <w:sz w:val="22"/>
          <w:szCs w:val="22"/>
        </w:rPr>
      </w:pPr>
      <w:r w:rsidRPr="004E705E">
        <w:rPr>
          <w:rFonts w:asciiTheme="minorHAnsi" w:hAnsiTheme="minorHAnsi"/>
          <w:sz w:val="22"/>
          <w:szCs w:val="22"/>
        </w:rPr>
        <w:t>SLRA is the Data Controller under the GDPR, and is legally responsible for complying with the GDPR, which means that it determines what purposes personal information held will be used</w:t>
      </w:r>
      <w:r w:rsidRPr="004E705E">
        <w:rPr>
          <w:rFonts w:asciiTheme="minorHAnsi" w:hAnsiTheme="minorHAnsi"/>
          <w:spacing w:val="-2"/>
          <w:sz w:val="22"/>
          <w:szCs w:val="22"/>
        </w:rPr>
        <w:t xml:space="preserve"> </w:t>
      </w:r>
      <w:r w:rsidRPr="004E705E">
        <w:rPr>
          <w:rFonts w:asciiTheme="minorHAnsi" w:hAnsiTheme="minorHAnsi"/>
          <w:sz w:val="22"/>
          <w:szCs w:val="22"/>
        </w:rPr>
        <w:t>for.</w:t>
      </w:r>
    </w:p>
    <w:p w14:paraId="77049E9C" w14:textId="77777777" w:rsidR="00726DCE" w:rsidRPr="004E705E" w:rsidRDefault="00726DCE">
      <w:pPr>
        <w:pStyle w:val="BodyText"/>
        <w:spacing w:before="9"/>
        <w:rPr>
          <w:rFonts w:asciiTheme="minorHAnsi" w:hAnsiTheme="minorHAnsi"/>
          <w:sz w:val="22"/>
          <w:szCs w:val="22"/>
        </w:rPr>
      </w:pPr>
    </w:p>
    <w:p w14:paraId="0745C29B" w14:textId="5888EB9D" w:rsidR="00726DCE" w:rsidRPr="004E705E" w:rsidRDefault="00C76F4C">
      <w:pPr>
        <w:pStyle w:val="BodyText"/>
        <w:spacing w:before="1"/>
        <w:ind w:left="232" w:right="151"/>
        <w:jc w:val="both"/>
        <w:rPr>
          <w:rFonts w:asciiTheme="minorHAnsi" w:hAnsiTheme="minorHAnsi"/>
          <w:sz w:val="22"/>
          <w:szCs w:val="22"/>
        </w:rPr>
      </w:pPr>
      <w:r w:rsidRPr="004E705E">
        <w:rPr>
          <w:rFonts w:asciiTheme="minorHAnsi" w:hAnsiTheme="minorHAnsi"/>
          <w:sz w:val="22"/>
          <w:szCs w:val="22"/>
        </w:rPr>
        <w:t>The Board of Trustees will take into account legal requirements and ensure that it is properly implemented, and will</w:t>
      </w:r>
      <w:r w:rsidR="000D7341" w:rsidRPr="004E705E">
        <w:rPr>
          <w:rFonts w:asciiTheme="minorHAnsi" w:hAnsiTheme="minorHAnsi"/>
          <w:sz w:val="22"/>
          <w:szCs w:val="22"/>
        </w:rPr>
        <w:t>,</w:t>
      </w:r>
      <w:r w:rsidRPr="004E705E">
        <w:rPr>
          <w:rFonts w:asciiTheme="minorHAnsi" w:hAnsiTheme="minorHAnsi"/>
          <w:sz w:val="22"/>
          <w:szCs w:val="22"/>
        </w:rPr>
        <w:t xml:space="preserve"> through appropriate management, strict application of criteria and controls:</w:t>
      </w:r>
    </w:p>
    <w:p w14:paraId="1A477892" w14:textId="77777777" w:rsidR="00726DCE" w:rsidRPr="004E705E" w:rsidRDefault="00726DCE">
      <w:pPr>
        <w:pStyle w:val="BodyText"/>
        <w:spacing w:before="11"/>
        <w:rPr>
          <w:rFonts w:asciiTheme="minorHAnsi" w:hAnsiTheme="minorHAnsi"/>
          <w:sz w:val="22"/>
          <w:szCs w:val="22"/>
        </w:rPr>
      </w:pPr>
    </w:p>
    <w:p w14:paraId="42E93EB9" w14:textId="77777777" w:rsidR="00726DCE" w:rsidRPr="004E705E" w:rsidRDefault="00C76F4C">
      <w:pPr>
        <w:pStyle w:val="ListParagraph"/>
        <w:numPr>
          <w:ilvl w:val="1"/>
          <w:numId w:val="3"/>
        </w:numPr>
        <w:tabs>
          <w:tab w:val="left" w:pos="1312"/>
          <w:tab w:val="left" w:pos="1313"/>
        </w:tabs>
        <w:rPr>
          <w:rFonts w:asciiTheme="minorHAnsi" w:hAnsiTheme="minorHAnsi"/>
        </w:rPr>
      </w:pPr>
      <w:r w:rsidRPr="004E705E">
        <w:rPr>
          <w:rFonts w:asciiTheme="minorHAnsi" w:hAnsiTheme="minorHAnsi"/>
        </w:rPr>
        <w:t>Observe fully conditions regarding the fair collection and use of</w:t>
      </w:r>
      <w:r w:rsidRPr="004E705E">
        <w:rPr>
          <w:rFonts w:asciiTheme="minorHAnsi" w:hAnsiTheme="minorHAnsi"/>
          <w:spacing w:val="-17"/>
        </w:rPr>
        <w:t xml:space="preserve"> </w:t>
      </w:r>
      <w:r w:rsidRPr="004E705E">
        <w:rPr>
          <w:rFonts w:asciiTheme="minorHAnsi" w:hAnsiTheme="minorHAnsi"/>
        </w:rPr>
        <w:t>information,</w:t>
      </w:r>
    </w:p>
    <w:p w14:paraId="09181634" w14:textId="77777777" w:rsidR="00726DCE" w:rsidRPr="004E705E" w:rsidRDefault="00C76F4C">
      <w:pPr>
        <w:pStyle w:val="ListParagraph"/>
        <w:numPr>
          <w:ilvl w:val="1"/>
          <w:numId w:val="3"/>
        </w:numPr>
        <w:tabs>
          <w:tab w:val="left" w:pos="1312"/>
          <w:tab w:val="left" w:pos="1313"/>
        </w:tabs>
        <w:spacing w:before="238"/>
        <w:rPr>
          <w:rFonts w:asciiTheme="minorHAnsi" w:hAnsiTheme="minorHAnsi"/>
        </w:rPr>
      </w:pPr>
      <w:r w:rsidRPr="004E705E">
        <w:rPr>
          <w:rFonts w:asciiTheme="minorHAnsi" w:hAnsiTheme="minorHAnsi"/>
        </w:rPr>
        <w:t>Meet its legal obligations to specify the purposes for which information is</w:t>
      </w:r>
      <w:r w:rsidRPr="004E705E">
        <w:rPr>
          <w:rFonts w:asciiTheme="minorHAnsi" w:hAnsiTheme="minorHAnsi"/>
          <w:spacing w:val="-19"/>
        </w:rPr>
        <w:t xml:space="preserve"> </w:t>
      </w:r>
      <w:r w:rsidRPr="004E705E">
        <w:rPr>
          <w:rFonts w:asciiTheme="minorHAnsi" w:hAnsiTheme="minorHAnsi"/>
        </w:rPr>
        <w:t>used,</w:t>
      </w:r>
    </w:p>
    <w:p w14:paraId="51BE5B73" w14:textId="06DA4D99" w:rsidR="00726DCE" w:rsidRPr="004E705E" w:rsidRDefault="00C76F4C">
      <w:pPr>
        <w:pStyle w:val="ListParagraph"/>
        <w:numPr>
          <w:ilvl w:val="1"/>
          <w:numId w:val="3"/>
        </w:numPr>
        <w:tabs>
          <w:tab w:val="left" w:pos="1312"/>
          <w:tab w:val="left" w:pos="1313"/>
        </w:tabs>
        <w:spacing w:before="83"/>
        <w:ind w:right="153"/>
        <w:rPr>
          <w:rFonts w:asciiTheme="minorHAnsi" w:hAnsiTheme="minorHAnsi"/>
        </w:rPr>
      </w:pPr>
      <w:r w:rsidRPr="004E705E">
        <w:rPr>
          <w:rFonts w:asciiTheme="minorHAnsi" w:hAnsiTheme="minorHAnsi"/>
        </w:rPr>
        <w:t xml:space="preserve">Collect and </w:t>
      </w:r>
      <w:r w:rsidR="000D7341" w:rsidRPr="004E705E">
        <w:rPr>
          <w:rFonts w:asciiTheme="minorHAnsi" w:hAnsiTheme="minorHAnsi"/>
        </w:rPr>
        <w:t>process appropriate information</w:t>
      </w:r>
      <w:r w:rsidRPr="004E705E">
        <w:rPr>
          <w:rFonts w:asciiTheme="minorHAnsi" w:hAnsiTheme="minorHAnsi"/>
        </w:rPr>
        <w:t xml:space="preserve"> and only to the extent that it is needed to fulfil its operational needs or to comply with any legal</w:t>
      </w:r>
      <w:r w:rsidRPr="004E705E">
        <w:rPr>
          <w:rFonts w:asciiTheme="minorHAnsi" w:hAnsiTheme="minorHAnsi"/>
          <w:spacing w:val="-13"/>
        </w:rPr>
        <w:t xml:space="preserve"> </w:t>
      </w:r>
      <w:r w:rsidRPr="004E705E">
        <w:rPr>
          <w:rFonts w:asciiTheme="minorHAnsi" w:hAnsiTheme="minorHAnsi"/>
        </w:rPr>
        <w:t>requirements,</w:t>
      </w:r>
    </w:p>
    <w:p w14:paraId="0EC73135" w14:textId="77777777" w:rsidR="00726DCE" w:rsidRPr="004E705E" w:rsidRDefault="00726DCE">
      <w:pPr>
        <w:pStyle w:val="BodyText"/>
        <w:spacing w:before="8"/>
        <w:rPr>
          <w:rFonts w:asciiTheme="minorHAnsi" w:hAnsiTheme="minorHAnsi"/>
          <w:sz w:val="22"/>
          <w:szCs w:val="22"/>
        </w:rPr>
      </w:pPr>
    </w:p>
    <w:p w14:paraId="0AB77D59" w14:textId="77777777" w:rsidR="00726DCE" w:rsidRPr="004E705E" w:rsidRDefault="00C76F4C">
      <w:pPr>
        <w:pStyle w:val="ListParagraph"/>
        <w:numPr>
          <w:ilvl w:val="1"/>
          <w:numId w:val="3"/>
        </w:numPr>
        <w:tabs>
          <w:tab w:val="left" w:pos="1312"/>
          <w:tab w:val="left" w:pos="1313"/>
        </w:tabs>
        <w:spacing w:before="1"/>
        <w:rPr>
          <w:rFonts w:asciiTheme="minorHAnsi" w:hAnsiTheme="minorHAnsi"/>
        </w:rPr>
      </w:pPr>
      <w:r w:rsidRPr="004E705E">
        <w:rPr>
          <w:rFonts w:asciiTheme="minorHAnsi" w:hAnsiTheme="minorHAnsi"/>
        </w:rPr>
        <w:t>Ensure the quality of information</w:t>
      </w:r>
      <w:r w:rsidRPr="004E705E">
        <w:rPr>
          <w:rFonts w:asciiTheme="minorHAnsi" w:hAnsiTheme="minorHAnsi"/>
          <w:spacing w:val="-7"/>
        </w:rPr>
        <w:t xml:space="preserve"> </w:t>
      </w:r>
      <w:r w:rsidRPr="004E705E">
        <w:rPr>
          <w:rFonts w:asciiTheme="minorHAnsi" w:hAnsiTheme="minorHAnsi"/>
        </w:rPr>
        <w:t>used,</w:t>
      </w:r>
    </w:p>
    <w:p w14:paraId="3C50708F" w14:textId="77777777" w:rsidR="00726DCE" w:rsidRPr="004E705E" w:rsidRDefault="00C76F4C">
      <w:pPr>
        <w:pStyle w:val="ListParagraph"/>
        <w:numPr>
          <w:ilvl w:val="1"/>
          <w:numId w:val="3"/>
        </w:numPr>
        <w:tabs>
          <w:tab w:val="left" w:pos="1312"/>
          <w:tab w:val="left" w:pos="1313"/>
        </w:tabs>
        <w:spacing w:before="236"/>
        <w:ind w:right="1197"/>
        <w:rPr>
          <w:rFonts w:asciiTheme="minorHAnsi" w:hAnsiTheme="minorHAnsi"/>
        </w:rPr>
      </w:pPr>
      <w:r w:rsidRPr="004E705E">
        <w:rPr>
          <w:rFonts w:asciiTheme="minorHAnsi" w:hAnsiTheme="minorHAnsi"/>
        </w:rPr>
        <w:t>Ensure that the rights of people about whom information is held, can be fully exercised under the GDPR. These</w:t>
      </w:r>
      <w:r w:rsidRPr="004E705E">
        <w:rPr>
          <w:rFonts w:asciiTheme="minorHAnsi" w:hAnsiTheme="minorHAnsi"/>
          <w:spacing w:val="-3"/>
        </w:rPr>
        <w:t xml:space="preserve"> </w:t>
      </w:r>
      <w:r w:rsidRPr="004E705E">
        <w:rPr>
          <w:rFonts w:asciiTheme="minorHAnsi" w:hAnsiTheme="minorHAnsi"/>
        </w:rPr>
        <w:t>include:</w:t>
      </w:r>
    </w:p>
    <w:p w14:paraId="74FB04BF" w14:textId="77777777" w:rsidR="00726DCE" w:rsidRPr="004E705E" w:rsidRDefault="00726DCE">
      <w:pPr>
        <w:pStyle w:val="BodyText"/>
        <w:spacing w:before="8"/>
        <w:rPr>
          <w:rFonts w:asciiTheme="minorHAnsi" w:hAnsiTheme="minorHAnsi"/>
          <w:sz w:val="22"/>
          <w:szCs w:val="22"/>
        </w:rPr>
      </w:pPr>
    </w:p>
    <w:p w14:paraId="5CF21BAE" w14:textId="77777777" w:rsidR="00726DCE" w:rsidRPr="004E705E" w:rsidRDefault="00C76F4C">
      <w:pPr>
        <w:pStyle w:val="ListParagraph"/>
        <w:numPr>
          <w:ilvl w:val="2"/>
          <w:numId w:val="3"/>
        </w:numPr>
        <w:tabs>
          <w:tab w:val="left" w:pos="2033"/>
        </w:tabs>
        <w:rPr>
          <w:rFonts w:asciiTheme="minorHAnsi" w:hAnsiTheme="minorHAnsi"/>
        </w:rPr>
      </w:pPr>
      <w:r w:rsidRPr="004E705E">
        <w:rPr>
          <w:rFonts w:asciiTheme="minorHAnsi" w:hAnsiTheme="minorHAnsi"/>
        </w:rPr>
        <w:t>The right to be informed that processing is being</w:t>
      </w:r>
      <w:r w:rsidRPr="004E705E">
        <w:rPr>
          <w:rFonts w:asciiTheme="minorHAnsi" w:hAnsiTheme="minorHAnsi"/>
          <w:spacing w:val="-5"/>
        </w:rPr>
        <w:t xml:space="preserve"> </w:t>
      </w:r>
      <w:r w:rsidRPr="004E705E">
        <w:rPr>
          <w:rFonts w:asciiTheme="minorHAnsi" w:hAnsiTheme="minorHAnsi"/>
        </w:rPr>
        <w:t>undertaken</w:t>
      </w:r>
    </w:p>
    <w:p w14:paraId="4F1CCBA2" w14:textId="77777777" w:rsidR="00726DCE" w:rsidRPr="004E705E" w:rsidRDefault="00C76F4C">
      <w:pPr>
        <w:pStyle w:val="ListParagraph"/>
        <w:numPr>
          <w:ilvl w:val="2"/>
          <w:numId w:val="3"/>
        </w:numPr>
        <w:tabs>
          <w:tab w:val="left" w:pos="2033"/>
        </w:tabs>
        <w:spacing w:before="219"/>
        <w:rPr>
          <w:rFonts w:asciiTheme="minorHAnsi" w:hAnsiTheme="minorHAnsi"/>
        </w:rPr>
      </w:pPr>
      <w:r w:rsidRPr="004E705E">
        <w:rPr>
          <w:rFonts w:asciiTheme="minorHAnsi" w:hAnsiTheme="minorHAnsi"/>
        </w:rPr>
        <w:t>The right of access to one’s personal</w:t>
      </w:r>
      <w:r w:rsidRPr="004E705E">
        <w:rPr>
          <w:rFonts w:asciiTheme="minorHAnsi" w:hAnsiTheme="minorHAnsi"/>
          <w:spacing w:val="-9"/>
        </w:rPr>
        <w:t xml:space="preserve"> </w:t>
      </w:r>
      <w:r w:rsidRPr="004E705E">
        <w:rPr>
          <w:rFonts w:asciiTheme="minorHAnsi" w:hAnsiTheme="minorHAnsi"/>
        </w:rPr>
        <w:t>information</w:t>
      </w:r>
    </w:p>
    <w:p w14:paraId="1EBCF57F" w14:textId="77777777" w:rsidR="00726DCE" w:rsidRPr="004E705E" w:rsidRDefault="00C76F4C">
      <w:pPr>
        <w:pStyle w:val="ListParagraph"/>
        <w:numPr>
          <w:ilvl w:val="2"/>
          <w:numId w:val="3"/>
        </w:numPr>
        <w:tabs>
          <w:tab w:val="left" w:pos="2033"/>
        </w:tabs>
        <w:spacing w:before="219"/>
        <w:rPr>
          <w:rFonts w:asciiTheme="minorHAnsi" w:hAnsiTheme="minorHAnsi"/>
        </w:rPr>
      </w:pPr>
      <w:r w:rsidRPr="004E705E">
        <w:rPr>
          <w:rFonts w:asciiTheme="minorHAnsi" w:hAnsiTheme="minorHAnsi"/>
        </w:rPr>
        <w:t>The right to prevent processing in certain circumstances</w:t>
      </w:r>
      <w:r w:rsidRPr="004E705E">
        <w:rPr>
          <w:rFonts w:asciiTheme="minorHAnsi" w:hAnsiTheme="minorHAnsi"/>
          <w:spacing w:val="-7"/>
        </w:rPr>
        <w:t xml:space="preserve"> </w:t>
      </w:r>
      <w:r w:rsidRPr="004E705E">
        <w:rPr>
          <w:rFonts w:asciiTheme="minorHAnsi" w:hAnsiTheme="minorHAnsi"/>
        </w:rPr>
        <w:t>and</w:t>
      </w:r>
    </w:p>
    <w:p w14:paraId="5222D557" w14:textId="77777777" w:rsidR="00726DCE" w:rsidRPr="004E705E" w:rsidRDefault="00C76F4C">
      <w:pPr>
        <w:pStyle w:val="ListParagraph"/>
        <w:numPr>
          <w:ilvl w:val="2"/>
          <w:numId w:val="3"/>
        </w:numPr>
        <w:tabs>
          <w:tab w:val="left" w:pos="2033"/>
        </w:tabs>
        <w:spacing w:before="234" w:line="223" w:lineRule="auto"/>
        <w:ind w:right="603"/>
        <w:rPr>
          <w:rFonts w:asciiTheme="minorHAnsi" w:hAnsiTheme="minorHAnsi"/>
        </w:rPr>
      </w:pPr>
      <w:r w:rsidRPr="004E705E">
        <w:rPr>
          <w:rFonts w:asciiTheme="minorHAnsi" w:hAnsiTheme="minorHAnsi"/>
        </w:rPr>
        <w:t>The right to correct, rectify, block or erase information which is regarded as wrong</w:t>
      </w:r>
      <w:r w:rsidRPr="004E705E">
        <w:rPr>
          <w:rFonts w:asciiTheme="minorHAnsi" w:hAnsiTheme="minorHAnsi"/>
          <w:spacing w:val="-3"/>
        </w:rPr>
        <w:t xml:space="preserve"> </w:t>
      </w:r>
      <w:r w:rsidRPr="004E705E">
        <w:rPr>
          <w:rFonts w:asciiTheme="minorHAnsi" w:hAnsiTheme="minorHAnsi"/>
        </w:rPr>
        <w:t>information</w:t>
      </w:r>
    </w:p>
    <w:p w14:paraId="1D5F3A08" w14:textId="77777777" w:rsidR="00726DCE" w:rsidRPr="004E705E" w:rsidRDefault="00726DCE">
      <w:pPr>
        <w:pStyle w:val="BodyText"/>
        <w:spacing w:before="2"/>
        <w:rPr>
          <w:rFonts w:asciiTheme="minorHAnsi" w:hAnsiTheme="minorHAnsi"/>
          <w:sz w:val="22"/>
          <w:szCs w:val="22"/>
        </w:rPr>
      </w:pPr>
    </w:p>
    <w:p w14:paraId="69420D0F" w14:textId="77777777" w:rsidR="00726DCE" w:rsidRPr="004E705E" w:rsidRDefault="00C76F4C">
      <w:pPr>
        <w:pStyle w:val="ListParagraph"/>
        <w:numPr>
          <w:ilvl w:val="1"/>
          <w:numId w:val="3"/>
        </w:numPr>
        <w:tabs>
          <w:tab w:val="left" w:pos="1312"/>
          <w:tab w:val="left" w:pos="1313"/>
        </w:tabs>
        <w:ind w:right="1003"/>
        <w:rPr>
          <w:rFonts w:asciiTheme="minorHAnsi" w:hAnsiTheme="minorHAnsi"/>
        </w:rPr>
      </w:pPr>
      <w:r w:rsidRPr="004E705E">
        <w:rPr>
          <w:rFonts w:asciiTheme="minorHAnsi" w:hAnsiTheme="minorHAnsi"/>
        </w:rPr>
        <w:t>Take appropriate technical and organisational security measures to safeguard personal</w:t>
      </w:r>
      <w:r w:rsidRPr="004E705E">
        <w:rPr>
          <w:rFonts w:asciiTheme="minorHAnsi" w:hAnsiTheme="minorHAnsi"/>
          <w:spacing w:val="-1"/>
        </w:rPr>
        <w:t xml:space="preserve"> </w:t>
      </w:r>
      <w:r w:rsidRPr="004E705E">
        <w:rPr>
          <w:rFonts w:asciiTheme="minorHAnsi" w:hAnsiTheme="minorHAnsi"/>
        </w:rPr>
        <w:t>information,</w:t>
      </w:r>
    </w:p>
    <w:p w14:paraId="25FBF595" w14:textId="77777777" w:rsidR="00726DCE" w:rsidRPr="004E705E" w:rsidRDefault="00726DCE">
      <w:pPr>
        <w:pStyle w:val="BodyText"/>
        <w:spacing w:before="8"/>
        <w:rPr>
          <w:rFonts w:asciiTheme="minorHAnsi" w:hAnsiTheme="minorHAnsi"/>
          <w:sz w:val="22"/>
          <w:szCs w:val="22"/>
        </w:rPr>
      </w:pPr>
    </w:p>
    <w:p w14:paraId="4E0915A4" w14:textId="77777777" w:rsidR="00726DCE" w:rsidRPr="004E705E" w:rsidRDefault="00C76F4C">
      <w:pPr>
        <w:pStyle w:val="ListParagraph"/>
        <w:numPr>
          <w:ilvl w:val="1"/>
          <w:numId w:val="3"/>
        </w:numPr>
        <w:tabs>
          <w:tab w:val="left" w:pos="1312"/>
          <w:tab w:val="left" w:pos="1313"/>
        </w:tabs>
        <w:spacing w:before="1"/>
        <w:ind w:right="1403"/>
        <w:rPr>
          <w:rFonts w:asciiTheme="minorHAnsi" w:hAnsiTheme="minorHAnsi"/>
        </w:rPr>
      </w:pPr>
      <w:r w:rsidRPr="004E705E">
        <w:rPr>
          <w:rFonts w:asciiTheme="minorHAnsi" w:hAnsiTheme="minorHAnsi"/>
        </w:rPr>
        <w:t>Ensure that personal information is not transferred abroad without suitable safeguards,</w:t>
      </w:r>
    </w:p>
    <w:p w14:paraId="4D901D7A" w14:textId="77777777" w:rsidR="00726DCE" w:rsidRPr="004E705E" w:rsidRDefault="00726DCE">
      <w:pPr>
        <w:pStyle w:val="BodyText"/>
        <w:spacing w:before="6"/>
        <w:rPr>
          <w:rFonts w:asciiTheme="minorHAnsi" w:hAnsiTheme="minorHAnsi"/>
          <w:sz w:val="22"/>
          <w:szCs w:val="22"/>
        </w:rPr>
      </w:pPr>
    </w:p>
    <w:p w14:paraId="2CC7B68D" w14:textId="793E5830" w:rsidR="00726DCE" w:rsidRPr="004E705E" w:rsidRDefault="00C76F4C">
      <w:pPr>
        <w:pStyle w:val="ListParagraph"/>
        <w:numPr>
          <w:ilvl w:val="1"/>
          <w:numId w:val="3"/>
        </w:numPr>
        <w:tabs>
          <w:tab w:val="left" w:pos="1312"/>
          <w:tab w:val="left" w:pos="1313"/>
        </w:tabs>
        <w:ind w:right="564"/>
        <w:rPr>
          <w:rFonts w:asciiTheme="minorHAnsi" w:hAnsiTheme="minorHAnsi"/>
        </w:rPr>
      </w:pPr>
      <w:r w:rsidRPr="004E705E">
        <w:rPr>
          <w:rFonts w:asciiTheme="minorHAnsi" w:hAnsiTheme="minorHAnsi"/>
        </w:rPr>
        <w:t>Treat people justly and fairly whatever their age, relig</w:t>
      </w:r>
      <w:r w:rsidR="000D7341" w:rsidRPr="004E705E">
        <w:rPr>
          <w:rFonts w:asciiTheme="minorHAnsi" w:hAnsiTheme="minorHAnsi"/>
        </w:rPr>
        <w:t xml:space="preserve">ion, disability, gender, sexuality </w:t>
      </w:r>
      <w:r w:rsidRPr="004E705E">
        <w:rPr>
          <w:rFonts w:asciiTheme="minorHAnsi" w:hAnsiTheme="minorHAnsi"/>
        </w:rPr>
        <w:t>or ethnicity when dealing with requests for</w:t>
      </w:r>
      <w:r w:rsidRPr="004E705E">
        <w:rPr>
          <w:rFonts w:asciiTheme="minorHAnsi" w:hAnsiTheme="minorHAnsi"/>
          <w:spacing w:val="-13"/>
        </w:rPr>
        <w:t xml:space="preserve"> </w:t>
      </w:r>
      <w:r w:rsidRPr="004E705E">
        <w:rPr>
          <w:rFonts w:asciiTheme="minorHAnsi" w:hAnsiTheme="minorHAnsi"/>
        </w:rPr>
        <w:t>information,</w:t>
      </w:r>
    </w:p>
    <w:p w14:paraId="04B301EA" w14:textId="77777777" w:rsidR="00726DCE" w:rsidRPr="004E705E" w:rsidRDefault="00726DCE">
      <w:pPr>
        <w:pStyle w:val="BodyText"/>
        <w:spacing w:before="9"/>
        <w:rPr>
          <w:rFonts w:asciiTheme="minorHAnsi" w:hAnsiTheme="minorHAnsi"/>
          <w:sz w:val="22"/>
          <w:szCs w:val="22"/>
        </w:rPr>
      </w:pPr>
    </w:p>
    <w:p w14:paraId="625D1472" w14:textId="77777777" w:rsidR="00726DCE" w:rsidRPr="004E705E" w:rsidRDefault="00C76F4C" w:rsidP="000D7341">
      <w:pPr>
        <w:pStyle w:val="ListParagraph"/>
        <w:numPr>
          <w:ilvl w:val="0"/>
          <w:numId w:val="8"/>
        </w:numPr>
        <w:tabs>
          <w:tab w:val="left" w:pos="1353"/>
          <w:tab w:val="left" w:pos="1354"/>
        </w:tabs>
        <w:rPr>
          <w:rFonts w:asciiTheme="minorHAnsi" w:hAnsiTheme="minorHAnsi"/>
        </w:rPr>
      </w:pPr>
      <w:r w:rsidRPr="004E705E">
        <w:rPr>
          <w:rFonts w:asciiTheme="minorHAnsi" w:hAnsiTheme="minorHAnsi"/>
        </w:rPr>
        <w:t>Set out clear procedures for responding to requests for</w:t>
      </w:r>
      <w:r w:rsidRPr="004E705E">
        <w:rPr>
          <w:rFonts w:asciiTheme="minorHAnsi" w:hAnsiTheme="minorHAnsi"/>
          <w:spacing w:val="-13"/>
        </w:rPr>
        <w:t xml:space="preserve"> </w:t>
      </w:r>
      <w:r w:rsidRPr="004E705E">
        <w:rPr>
          <w:rFonts w:asciiTheme="minorHAnsi" w:hAnsiTheme="minorHAnsi"/>
        </w:rPr>
        <w:t>information</w:t>
      </w:r>
    </w:p>
    <w:p w14:paraId="27E63A39" w14:textId="77777777" w:rsidR="00726DCE" w:rsidRPr="004E705E" w:rsidRDefault="00726DCE">
      <w:pPr>
        <w:pStyle w:val="BodyText"/>
        <w:rPr>
          <w:rFonts w:asciiTheme="minorHAnsi" w:hAnsiTheme="minorHAnsi"/>
          <w:sz w:val="22"/>
          <w:szCs w:val="22"/>
        </w:rPr>
      </w:pPr>
    </w:p>
    <w:p w14:paraId="46546A42" w14:textId="77777777" w:rsidR="00726DCE" w:rsidRPr="004E705E" w:rsidRDefault="00726DCE">
      <w:pPr>
        <w:pStyle w:val="BodyText"/>
        <w:spacing w:before="7"/>
        <w:rPr>
          <w:rFonts w:asciiTheme="minorHAnsi" w:hAnsiTheme="minorHAnsi"/>
          <w:sz w:val="22"/>
          <w:szCs w:val="22"/>
        </w:rPr>
      </w:pPr>
    </w:p>
    <w:p w14:paraId="3020CFCB" w14:textId="77777777" w:rsidR="00482666" w:rsidRPr="004E705E" w:rsidRDefault="00C76F4C">
      <w:pPr>
        <w:pStyle w:val="BodyText"/>
        <w:spacing w:line="448" w:lineRule="auto"/>
        <w:ind w:left="232" w:right="2787"/>
        <w:rPr>
          <w:rFonts w:asciiTheme="minorHAnsi" w:hAnsiTheme="minorHAnsi"/>
          <w:sz w:val="22"/>
          <w:szCs w:val="22"/>
        </w:rPr>
      </w:pPr>
      <w:r w:rsidRPr="004E705E">
        <w:rPr>
          <w:rFonts w:asciiTheme="minorHAnsi" w:hAnsiTheme="minorHAnsi"/>
          <w:sz w:val="22"/>
          <w:szCs w:val="22"/>
        </w:rPr>
        <w:t xml:space="preserve">The Data Protection Officer on the Board of Trustees is: </w:t>
      </w:r>
    </w:p>
    <w:p w14:paraId="2F7D3FBE" w14:textId="2268F8E3" w:rsidR="00726DCE" w:rsidRPr="004E705E" w:rsidRDefault="00C76F4C">
      <w:pPr>
        <w:pStyle w:val="BodyText"/>
        <w:spacing w:line="448" w:lineRule="auto"/>
        <w:ind w:left="232" w:right="2787"/>
        <w:rPr>
          <w:rFonts w:asciiTheme="minorHAnsi" w:hAnsiTheme="minorHAnsi"/>
          <w:sz w:val="22"/>
          <w:szCs w:val="22"/>
        </w:rPr>
      </w:pPr>
      <w:r w:rsidRPr="004E705E">
        <w:rPr>
          <w:rFonts w:asciiTheme="minorHAnsi" w:hAnsiTheme="minorHAnsi"/>
          <w:sz w:val="22"/>
          <w:szCs w:val="22"/>
        </w:rPr>
        <w:t xml:space="preserve">The Data Protection Officer </w:t>
      </w:r>
      <w:r w:rsidR="000D7341" w:rsidRPr="004E705E">
        <w:rPr>
          <w:rFonts w:asciiTheme="minorHAnsi" w:hAnsiTheme="minorHAnsi"/>
          <w:sz w:val="22"/>
          <w:szCs w:val="22"/>
        </w:rPr>
        <w:t>is the Director</w:t>
      </w:r>
    </w:p>
    <w:p w14:paraId="730326B9" w14:textId="6C0A0AB8" w:rsidR="00726DCE" w:rsidRPr="004E705E" w:rsidRDefault="00C76F4C">
      <w:pPr>
        <w:pStyle w:val="BodyText"/>
        <w:ind w:left="232"/>
        <w:rPr>
          <w:rFonts w:asciiTheme="minorHAnsi" w:hAnsiTheme="minorHAnsi"/>
          <w:sz w:val="22"/>
          <w:szCs w:val="22"/>
        </w:rPr>
      </w:pPr>
      <w:r w:rsidRPr="004E705E">
        <w:rPr>
          <w:rFonts w:asciiTheme="minorHAnsi" w:hAnsiTheme="minorHAnsi"/>
          <w:sz w:val="22"/>
          <w:szCs w:val="22"/>
        </w:rPr>
        <w:t xml:space="preserve">Name: </w:t>
      </w:r>
      <w:r w:rsidR="000D7341" w:rsidRPr="004E705E">
        <w:rPr>
          <w:rFonts w:asciiTheme="minorHAnsi" w:hAnsiTheme="minorHAnsi"/>
          <w:sz w:val="22"/>
          <w:szCs w:val="22"/>
        </w:rPr>
        <w:t>Celia</w:t>
      </w:r>
      <w:r w:rsidR="00482666" w:rsidRPr="004E705E">
        <w:rPr>
          <w:rFonts w:asciiTheme="minorHAnsi" w:hAnsiTheme="minorHAnsi"/>
          <w:sz w:val="22"/>
          <w:szCs w:val="22"/>
        </w:rPr>
        <w:t xml:space="preserve"> Sands</w:t>
      </w:r>
    </w:p>
    <w:p w14:paraId="5AF18B14" w14:textId="77777777" w:rsidR="00726DCE" w:rsidRPr="004E705E" w:rsidRDefault="00726DCE">
      <w:pPr>
        <w:pStyle w:val="BodyText"/>
        <w:spacing w:before="10"/>
        <w:rPr>
          <w:rFonts w:asciiTheme="minorHAnsi" w:hAnsiTheme="minorHAnsi"/>
          <w:sz w:val="22"/>
          <w:szCs w:val="22"/>
        </w:rPr>
      </w:pPr>
    </w:p>
    <w:p w14:paraId="7F71727A" w14:textId="512DF51E" w:rsidR="00726DCE" w:rsidRPr="004E705E" w:rsidRDefault="00C76F4C">
      <w:pPr>
        <w:pStyle w:val="BodyText"/>
        <w:spacing w:before="1"/>
        <w:ind w:left="232"/>
        <w:rPr>
          <w:rFonts w:asciiTheme="minorHAnsi" w:hAnsiTheme="minorHAnsi"/>
          <w:sz w:val="22"/>
          <w:szCs w:val="22"/>
        </w:rPr>
      </w:pPr>
      <w:r w:rsidRPr="004E705E">
        <w:rPr>
          <w:rFonts w:asciiTheme="minorHAnsi" w:hAnsiTheme="minorHAnsi"/>
          <w:sz w:val="22"/>
          <w:szCs w:val="22"/>
        </w:rPr>
        <w:t xml:space="preserve">Contact Details: </w:t>
      </w:r>
      <w:hyperlink r:id="rId18" w:history="1">
        <w:r w:rsidR="000D7341" w:rsidRPr="004E705E">
          <w:rPr>
            <w:rStyle w:val="Hyperlink"/>
            <w:rFonts w:asciiTheme="minorHAnsi" w:hAnsiTheme="minorHAnsi"/>
            <w:sz w:val="22"/>
            <w:szCs w:val="22"/>
          </w:rPr>
          <w:t>celia@slr-a.org.uk</w:t>
        </w:r>
      </w:hyperlink>
    </w:p>
    <w:p w14:paraId="3E41A7F5" w14:textId="77777777" w:rsidR="00726DCE" w:rsidRPr="004E705E" w:rsidRDefault="00726DCE">
      <w:pPr>
        <w:pStyle w:val="BodyText"/>
        <w:rPr>
          <w:rFonts w:asciiTheme="minorHAnsi" w:hAnsiTheme="minorHAnsi"/>
          <w:sz w:val="22"/>
          <w:szCs w:val="22"/>
        </w:rPr>
      </w:pPr>
    </w:p>
    <w:p w14:paraId="4B6E133E" w14:textId="5184A177" w:rsidR="00726DCE" w:rsidRPr="004E705E" w:rsidRDefault="00C76F4C">
      <w:pPr>
        <w:pStyle w:val="BodyText"/>
        <w:spacing w:before="198" w:line="276" w:lineRule="auto"/>
        <w:ind w:left="232" w:right="560"/>
        <w:rPr>
          <w:rFonts w:asciiTheme="minorHAnsi" w:hAnsiTheme="minorHAnsi"/>
          <w:sz w:val="22"/>
          <w:szCs w:val="22"/>
        </w:rPr>
      </w:pPr>
      <w:r w:rsidRPr="004E705E">
        <w:rPr>
          <w:rFonts w:asciiTheme="minorHAnsi" w:hAnsiTheme="minorHAnsi"/>
          <w:sz w:val="22"/>
          <w:szCs w:val="22"/>
        </w:rPr>
        <w:t>The Data Protection Officer(s) will be responsible for ensuring that the policy is implemented and will have overall responsibility for:</w:t>
      </w:r>
    </w:p>
    <w:p w14:paraId="58E50F8F" w14:textId="77777777" w:rsidR="00726DCE" w:rsidRPr="004E705E" w:rsidRDefault="00726DCE">
      <w:pPr>
        <w:pStyle w:val="BodyText"/>
        <w:spacing w:before="10"/>
        <w:rPr>
          <w:rFonts w:asciiTheme="minorHAnsi" w:hAnsiTheme="minorHAnsi"/>
          <w:sz w:val="22"/>
          <w:szCs w:val="22"/>
        </w:rPr>
      </w:pPr>
    </w:p>
    <w:p w14:paraId="6692B936" w14:textId="501BF3BD" w:rsidR="00726DCE" w:rsidRPr="004E705E" w:rsidRDefault="000D7341">
      <w:pPr>
        <w:pStyle w:val="ListParagraph"/>
        <w:numPr>
          <w:ilvl w:val="1"/>
          <w:numId w:val="4"/>
        </w:numPr>
        <w:tabs>
          <w:tab w:val="left" w:pos="1365"/>
          <w:tab w:val="left" w:pos="1366"/>
        </w:tabs>
        <w:ind w:right="538"/>
        <w:rPr>
          <w:rFonts w:asciiTheme="minorHAnsi" w:hAnsiTheme="minorHAnsi"/>
        </w:rPr>
      </w:pPr>
      <w:r w:rsidRPr="004E705E">
        <w:rPr>
          <w:rFonts w:asciiTheme="minorHAnsi" w:hAnsiTheme="minorHAnsi"/>
        </w:rPr>
        <w:t>Ensuring that e</w:t>
      </w:r>
      <w:r w:rsidR="00C76F4C" w:rsidRPr="004E705E">
        <w:rPr>
          <w:rFonts w:asciiTheme="minorHAnsi" w:hAnsiTheme="minorHAnsi"/>
        </w:rPr>
        <w:t>veryone processing personal information understands that they are contractually responsible for following good data protection</w:t>
      </w:r>
      <w:r w:rsidR="00C76F4C" w:rsidRPr="004E705E">
        <w:rPr>
          <w:rFonts w:asciiTheme="minorHAnsi" w:hAnsiTheme="minorHAnsi"/>
          <w:spacing w:val="-10"/>
        </w:rPr>
        <w:t xml:space="preserve"> </w:t>
      </w:r>
      <w:r w:rsidR="00C76F4C" w:rsidRPr="004E705E">
        <w:rPr>
          <w:rFonts w:asciiTheme="minorHAnsi" w:hAnsiTheme="minorHAnsi"/>
        </w:rPr>
        <w:t>practice</w:t>
      </w:r>
    </w:p>
    <w:p w14:paraId="25D84BC6" w14:textId="77777777" w:rsidR="00726DCE" w:rsidRPr="004E705E" w:rsidRDefault="00726DCE">
      <w:pPr>
        <w:pStyle w:val="BodyText"/>
        <w:spacing w:before="9"/>
        <w:rPr>
          <w:rFonts w:asciiTheme="minorHAnsi" w:hAnsiTheme="minorHAnsi"/>
          <w:sz w:val="22"/>
          <w:szCs w:val="22"/>
        </w:rPr>
      </w:pPr>
    </w:p>
    <w:p w14:paraId="75DFA7C5" w14:textId="0AC89000" w:rsidR="00726DCE" w:rsidRPr="004E705E" w:rsidRDefault="000D7341">
      <w:pPr>
        <w:pStyle w:val="ListParagraph"/>
        <w:numPr>
          <w:ilvl w:val="1"/>
          <w:numId w:val="4"/>
        </w:numPr>
        <w:tabs>
          <w:tab w:val="left" w:pos="1365"/>
          <w:tab w:val="left" w:pos="1366"/>
        </w:tabs>
        <w:rPr>
          <w:rFonts w:asciiTheme="minorHAnsi" w:hAnsiTheme="minorHAnsi"/>
        </w:rPr>
      </w:pPr>
      <w:r w:rsidRPr="004E705E">
        <w:rPr>
          <w:rFonts w:asciiTheme="minorHAnsi" w:hAnsiTheme="minorHAnsi"/>
        </w:rPr>
        <w:lastRenderedPageBreak/>
        <w:t>Ensuring that e</w:t>
      </w:r>
      <w:r w:rsidR="00C76F4C" w:rsidRPr="004E705E">
        <w:rPr>
          <w:rFonts w:asciiTheme="minorHAnsi" w:hAnsiTheme="minorHAnsi"/>
        </w:rPr>
        <w:t>veryone processing personal information is appropriately trained to do</w:t>
      </w:r>
      <w:r w:rsidR="00C76F4C" w:rsidRPr="004E705E">
        <w:rPr>
          <w:rFonts w:asciiTheme="minorHAnsi" w:hAnsiTheme="minorHAnsi"/>
          <w:spacing w:val="-13"/>
        </w:rPr>
        <w:t xml:space="preserve"> </w:t>
      </w:r>
      <w:r w:rsidR="00C76F4C" w:rsidRPr="004E705E">
        <w:rPr>
          <w:rFonts w:asciiTheme="minorHAnsi" w:hAnsiTheme="minorHAnsi"/>
        </w:rPr>
        <w:t>so</w:t>
      </w:r>
      <w:r w:rsidRPr="004E705E">
        <w:rPr>
          <w:rFonts w:asciiTheme="minorHAnsi" w:hAnsiTheme="minorHAnsi"/>
        </w:rPr>
        <w:t>.</w:t>
      </w:r>
    </w:p>
    <w:p w14:paraId="20341D4A" w14:textId="63911F47" w:rsidR="00726DCE" w:rsidRPr="004E705E" w:rsidRDefault="000D7341">
      <w:pPr>
        <w:pStyle w:val="ListParagraph"/>
        <w:numPr>
          <w:ilvl w:val="1"/>
          <w:numId w:val="4"/>
        </w:numPr>
        <w:tabs>
          <w:tab w:val="left" w:pos="1365"/>
          <w:tab w:val="left" w:pos="1366"/>
        </w:tabs>
        <w:spacing w:before="239"/>
        <w:rPr>
          <w:rFonts w:asciiTheme="minorHAnsi" w:hAnsiTheme="minorHAnsi"/>
        </w:rPr>
      </w:pPr>
      <w:r w:rsidRPr="004E705E">
        <w:rPr>
          <w:rFonts w:asciiTheme="minorHAnsi" w:hAnsiTheme="minorHAnsi"/>
        </w:rPr>
        <w:t>Ensuring that e</w:t>
      </w:r>
      <w:r w:rsidR="00C76F4C" w:rsidRPr="004E705E">
        <w:rPr>
          <w:rFonts w:asciiTheme="minorHAnsi" w:hAnsiTheme="minorHAnsi"/>
        </w:rPr>
        <w:t>veryone processing personal information is appropriately</w:t>
      </w:r>
      <w:r w:rsidR="00C76F4C" w:rsidRPr="004E705E">
        <w:rPr>
          <w:rFonts w:asciiTheme="minorHAnsi" w:hAnsiTheme="minorHAnsi"/>
          <w:spacing w:val="-10"/>
        </w:rPr>
        <w:t xml:space="preserve"> </w:t>
      </w:r>
      <w:r w:rsidR="00C76F4C" w:rsidRPr="004E705E">
        <w:rPr>
          <w:rFonts w:asciiTheme="minorHAnsi" w:hAnsiTheme="minorHAnsi"/>
        </w:rPr>
        <w:t>supervised</w:t>
      </w:r>
    </w:p>
    <w:p w14:paraId="0A5468F1" w14:textId="1579E657" w:rsidR="00726DCE" w:rsidRPr="004E705E" w:rsidRDefault="000D7341">
      <w:pPr>
        <w:pStyle w:val="ListParagraph"/>
        <w:numPr>
          <w:ilvl w:val="1"/>
          <w:numId w:val="4"/>
        </w:numPr>
        <w:tabs>
          <w:tab w:val="left" w:pos="1365"/>
          <w:tab w:val="left" w:pos="1366"/>
        </w:tabs>
        <w:spacing w:before="239"/>
        <w:ind w:right="227"/>
        <w:rPr>
          <w:rFonts w:asciiTheme="minorHAnsi" w:hAnsiTheme="minorHAnsi"/>
        </w:rPr>
      </w:pPr>
      <w:r w:rsidRPr="004E705E">
        <w:rPr>
          <w:rFonts w:asciiTheme="minorHAnsi" w:hAnsiTheme="minorHAnsi"/>
        </w:rPr>
        <w:t>Ensuring that a</w:t>
      </w:r>
      <w:r w:rsidR="00C76F4C" w:rsidRPr="004E705E">
        <w:rPr>
          <w:rFonts w:asciiTheme="minorHAnsi" w:hAnsiTheme="minorHAnsi"/>
        </w:rPr>
        <w:t>nybody wanting to make enquiries about handling personal information knows what to do</w:t>
      </w:r>
    </w:p>
    <w:p w14:paraId="40700C9F" w14:textId="77777777" w:rsidR="00726DCE" w:rsidRPr="004E705E" w:rsidRDefault="00C76F4C">
      <w:pPr>
        <w:pStyle w:val="ListParagraph"/>
        <w:numPr>
          <w:ilvl w:val="1"/>
          <w:numId w:val="4"/>
        </w:numPr>
        <w:tabs>
          <w:tab w:val="left" w:pos="1365"/>
          <w:tab w:val="left" w:pos="1366"/>
        </w:tabs>
        <w:spacing w:before="83"/>
        <w:ind w:right="1039"/>
        <w:rPr>
          <w:rFonts w:asciiTheme="minorHAnsi" w:hAnsiTheme="minorHAnsi"/>
        </w:rPr>
      </w:pPr>
      <w:r w:rsidRPr="004E705E">
        <w:rPr>
          <w:rFonts w:asciiTheme="minorHAnsi" w:hAnsiTheme="minorHAnsi"/>
        </w:rPr>
        <w:t>Dealing promptly and courteously with any enquiries about handling personal information</w:t>
      </w:r>
    </w:p>
    <w:p w14:paraId="25A0F6CC" w14:textId="77777777" w:rsidR="00726DCE" w:rsidRPr="004E705E" w:rsidRDefault="00726DCE">
      <w:pPr>
        <w:pStyle w:val="BodyText"/>
        <w:spacing w:before="8"/>
        <w:rPr>
          <w:rFonts w:asciiTheme="minorHAnsi" w:hAnsiTheme="minorHAnsi"/>
          <w:sz w:val="22"/>
          <w:szCs w:val="22"/>
        </w:rPr>
      </w:pPr>
    </w:p>
    <w:p w14:paraId="2B28AB14" w14:textId="0C09B667" w:rsidR="00726DCE" w:rsidRPr="004E705E" w:rsidRDefault="000D7341">
      <w:pPr>
        <w:pStyle w:val="ListParagraph"/>
        <w:numPr>
          <w:ilvl w:val="1"/>
          <w:numId w:val="4"/>
        </w:numPr>
        <w:tabs>
          <w:tab w:val="left" w:pos="1365"/>
          <w:tab w:val="left" w:pos="1366"/>
        </w:tabs>
        <w:spacing w:before="1"/>
        <w:rPr>
          <w:rFonts w:asciiTheme="minorHAnsi" w:hAnsiTheme="minorHAnsi"/>
        </w:rPr>
      </w:pPr>
      <w:r w:rsidRPr="004E705E">
        <w:rPr>
          <w:rFonts w:asciiTheme="minorHAnsi" w:hAnsiTheme="minorHAnsi"/>
        </w:rPr>
        <w:t>Describing</w:t>
      </w:r>
      <w:r w:rsidR="00C76F4C" w:rsidRPr="004E705E">
        <w:rPr>
          <w:rFonts w:asciiTheme="minorHAnsi" w:hAnsiTheme="minorHAnsi"/>
        </w:rPr>
        <w:t xml:space="preserve"> clearly how SLRA handles personal</w:t>
      </w:r>
      <w:r w:rsidR="00C76F4C" w:rsidRPr="004E705E">
        <w:rPr>
          <w:rFonts w:asciiTheme="minorHAnsi" w:hAnsiTheme="minorHAnsi"/>
          <w:spacing w:val="-7"/>
        </w:rPr>
        <w:t xml:space="preserve"> </w:t>
      </w:r>
      <w:r w:rsidR="00C76F4C" w:rsidRPr="004E705E">
        <w:rPr>
          <w:rFonts w:asciiTheme="minorHAnsi" w:hAnsiTheme="minorHAnsi"/>
        </w:rPr>
        <w:t>information</w:t>
      </w:r>
    </w:p>
    <w:p w14:paraId="5237F63B" w14:textId="424A72F4" w:rsidR="00726DCE" w:rsidRPr="004E705E" w:rsidRDefault="000D7341">
      <w:pPr>
        <w:pStyle w:val="ListParagraph"/>
        <w:numPr>
          <w:ilvl w:val="1"/>
          <w:numId w:val="4"/>
        </w:numPr>
        <w:tabs>
          <w:tab w:val="left" w:pos="1365"/>
          <w:tab w:val="left" w:pos="1366"/>
        </w:tabs>
        <w:spacing w:before="236"/>
        <w:ind w:right="848"/>
        <w:rPr>
          <w:rFonts w:asciiTheme="minorHAnsi" w:hAnsiTheme="minorHAnsi"/>
        </w:rPr>
      </w:pPr>
      <w:r w:rsidRPr="004E705E">
        <w:rPr>
          <w:rFonts w:asciiTheme="minorHAnsi" w:hAnsiTheme="minorHAnsi"/>
        </w:rPr>
        <w:t>Regular</w:t>
      </w:r>
      <w:r w:rsidR="00C76F4C" w:rsidRPr="004E705E">
        <w:rPr>
          <w:rFonts w:asciiTheme="minorHAnsi" w:hAnsiTheme="minorHAnsi"/>
        </w:rPr>
        <w:t xml:space="preserve"> review and audit </w:t>
      </w:r>
      <w:r w:rsidRPr="004E705E">
        <w:rPr>
          <w:rFonts w:asciiTheme="minorHAnsi" w:hAnsiTheme="minorHAnsi"/>
        </w:rPr>
        <w:t xml:space="preserve">of </w:t>
      </w:r>
      <w:r w:rsidR="00C76F4C" w:rsidRPr="004E705E">
        <w:rPr>
          <w:rFonts w:asciiTheme="minorHAnsi" w:hAnsiTheme="minorHAnsi"/>
        </w:rPr>
        <w:t>the ways SLRA holds, manages and uses personal</w:t>
      </w:r>
      <w:r w:rsidR="00C76F4C" w:rsidRPr="004E705E">
        <w:rPr>
          <w:rFonts w:asciiTheme="minorHAnsi" w:hAnsiTheme="minorHAnsi"/>
          <w:spacing w:val="-1"/>
        </w:rPr>
        <w:t xml:space="preserve"> </w:t>
      </w:r>
      <w:r w:rsidR="00C76F4C" w:rsidRPr="004E705E">
        <w:rPr>
          <w:rFonts w:asciiTheme="minorHAnsi" w:hAnsiTheme="minorHAnsi"/>
        </w:rPr>
        <w:t>information</w:t>
      </w:r>
    </w:p>
    <w:p w14:paraId="47EE18B7" w14:textId="77777777" w:rsidR="00726DCE" w:rsidRPr="004E705E" w:rsidRDefault="00726DCE">
      <w:pPr>
        <w:pStyle w:val="BodyText"/>
        <w:spacing w:before="9"/>
        <w:rPr>
          <w:rFonts w:asciiTheme="minorHAnsi" w:hAnsiTheme="minorHAnsi"/>
          <w:sz w:val="22"/>
          <w:szCs w:val="22"/>
        </w:rPr>
      </w:pPr>
    </w:p>
    <w:p w14:paraId="1436F1CF" w14:textId="39FE0057" w:rsidR="00726DCE" w:rsidRPr="004E705E" w:rsidRDefault="000D7341">
      <w:pPr>
        <w:pStyle w:val="ListParagraph"/>
        <w:numPr>
          <w:ilvl w:val="1"/>
          <w:numId w:val="4"/>
        </w:numPr>
        <w:tabs>
          <w:tab w:val="left" w:pos="1365"/>
          <w:tab w:val="left" w:pos="1366"/>
        </w:tabs>
        <w:ind w:right="932"/>
        <w:rPr>
          <w:rFonts w:asciiTheme="minorHAnsi" w:hAnsiTheme="minorHAnsi"/>
        </w:rPr>
      </w:pPr>
      <w:r w:rsidRPr="004E705E">
        <w:rPr>
          <w:rFonts w:asciiTheme="minorHAnsi" w:hAnsiTheme="minorHAnsi"/>
        </w:rPr>
        <w:t xml:space="preserve">Regular </w:t>
      </w:r>
      <w:r w:rsidR="00C76F4C" w:rsidRPr="004E705E">
        <w:rPr>
          <w:rFonts w:asciiTheme="minorHAnsi" w:hAnsiTheme="minorHAnsi"/>
        </w:rPr>
        <w:t xml:space="preserve"> assess</w:t>
      </w:r>
      <w:r w:rsidRPr="004E705E">
        <w:rPr>
          <w:rFonts w:asciiTheme="minorHAnsi" w:hAnsiTheme="minorHAnsi"/>
        </w:rPr>
        <w:t>ment  and evaluation of</w:t>
      </w:r>
      <w:r w:rsidR="00C76F4C" w:rsidRPr="004E705E">
        <w:rPr>
          <w:rFonts w:asciiTheme="minorHAnsi" w:hAnsiTheme="minorHAnsi"/>
        </w:rPr>
        <w:t xml:space="preserve"> SLRA’s methods and performance in relation to handling personal</w:t>
      </w:r>
      <w:r w:rsidR="00C76F4C" w:rsidRPr="004E705E">
        <w:rPr>
          <w:rFonts w:asciiTheme="minorHAnsi" w:hAnsiTheme="minorHAnsi"/>
          <w:spacing w:val="-3"/>
        </w:rPr>
        <w:t xml:space="preserve"> </w:t>
      </w:r>
      <w:r w:rsidR="00C76F4C" w:rsidRPr="004E705E">
        <w:rPr>
          <w:rFonts w:asciiTheme="minorHAnsi" w:hAnsiTheme="minorHAnsi"/>
        </w:rPr>
        <w:t>information</w:t>
      </w:r>
    </w:p>
    <w:p w14:paraId="1AE75710" w14:textId="77777777" w:rsidR="00726DCE" w:rsidRPr="004E705E" w:rsidRDefault="00726DCE">
      <w:pPr>
        <w:pStyle w:val="BodyText"/>
        <w:spacing w:before="8"/>
        <w:rPr>
          <w:rFonts w:asciiTheme="minorHAnsi" w:hAnsiTheme="minorHAnsi"/>
          <w:sz w:val="22"/>
          <w:szCs w:val="22"/>
        </w:rPr>
      </w:pPr>
    </w:p>
    <w:p w14:paraId="3803B184" w14:textId="7D89DD68" w:rsidR="00726DCE" w:rsidRPr="004E705E" w:rsidRDefault="000D7341">
      <w:pPr>
        <w:pStyle w:val="ListParagraph"/>
        <w:numPr>
          <w:ilvl w:val="1"/>
          <w:numId w:val="4"/>
        </w:numPr>
        <w:tabs>
          <w:tab w:val="left" w:pos="1365"/>
          <w:tab w:val="left" w:pos="1366"/>
        </w:tabs>
        <w:spacing w:before="1"/>
        <w:ind w:right="177"/>
        <w:rPr>
          <w:rFonts w:asciiTheme="minorHAnsi" w:hAnsiTheme="minorHAnsi"/>
        </w:rPr>
      </w:pPr>
      <w:r w:rsidRPr="004E705E">
        <w:rPr>
          <w:rFonts w:asciiTheme="minorHAnsi" w:hAnsiTheme="minorHAnsi"/>
        </w:rPr>
        <w:t>Ensuring that a</w:t>
      </w:r>
      <w:r w:rsidR="00C76F4C" w:rsidRPr="004E705E">
        <w:rPr>
          <w:rFonts w:asciiTheme="minorHAnsi" w:hAnsiTheme="minorHAnsi"/>
        </w:rPr>
        <w:t>ll staff and volunteers are aware that a breach of the rules and procedures identified in this policy may lead to action being taken against</w:t>
      </w:r>
      <w:r w:rsidR="00C76F4C" w:rsidRPr="004E705E">
        <w:rPr>
          <w:rFonts w:asciiTheme="minorHAnsi" w:hAnsiTheme="minorHAnsi"/>
          <w:spacing w:val="-15"/>
        </w:rPr>
        <w:t xml:space="preserve"> </w:t>
      </w:r>
      <w:r w:rsidR="00C76F4C" w:rsidRPr="004E705E">
        <w:rPr>
          <w:rFonts w:asciiTheme="minorHAnsi" w:hAnsiTheme="minorHAnsi"/>
        </w:rPr>
        <w:t>them</w:t>
      </w:r>
    </w:p>
    <w:p w14:paraId="00BDF158" w14:textId="77777777" w:rsidR="00726DCE" w:rsidRPr="004E705E" w:rsidRDefault="00726DCE">
      <w:pPr>
        <w:pStyle w:val="BodyText"/>
        <w:spacing w:before="8"/>
        <w:rPr>
          <w:rFonts w:asciiTheme="minorHAnsi" w:hAnsiTheme="minorHAnsi"/>
          <w:sz w:val="22"/>
          <w:szCs w:val="22"/>
        </w:rPr>
      </w:pPr>
    </w:p>
    <w:p w14:paraId="11E06F06" w14:textId="77777777" w:rsidR="00726DCE" w:rsidRPr="004E705E" w:rsidRDefault="00C76F4C">
      <w:pPr>
        <w:pStyle w:val="BodyText"/>
        <w:ind w:left="232" w:right="199"/>
        <w:rPr>
          <w:rFonts w:asciiTheme="minorHAnsi" w:hAnsiTheme="minorHAnsi"/>
          <w:sz w:val="22"/>
          <w:szCs w:val="22"/>
        </w:rPr>
      </w:pPr>
      <w:r w:rsidRPr="004E705E">
        <w:rPr>
          <w:rFonts w:asciiTheme="minorHAnsi" w:hAnsiTheme="minorHAnsi"/>
          <w:sz w:val="22"/>
          <w:szCs w:val="22"/>
        </w:rPr>
        <w:t>This policy will be updated as necessary to reflect best practice in data management, security and control and to ensure compliance with any changes or amendments made to the GDPR.</w:t>
      </w:r>
    </w:p>
    <w:p w14:paraId="6A0FF98B" w14:textId="77777777" w:rsidR="00726DCE" w:rsidRPr="004E705E" w:rsidRDefault="00726DCE">
      <w:pPr>
        <w:pStyle w:val="BodyText"/>
        <w:spacing w:before="10"/>
        <w:rPr>
          <w:rFonts w:asciiTheme="minorHAnsi" w:hAnsiTheme="minorHAnsi"/>
          <w:sz w:val="22"/>
          <w:szCs w:val="22"/>
        </w:rPr>
      </w:pPr>
    </w:p>
    <w:p w14:paraId="01E52FF7" w14:textId="77777777" w:rsidR="00726DCE" w:rsidRPr="004E705E" w:rsidRDefault="00C76F4C">
      <w:pPr>
        <w:pStyle w:val="BodyText"/>
        <w:spacing w:before="1"/>
        <w:ind w:left="232" w:right="385"/>
        <w:rPr>
          <w:rFonts w:asciiTheme="minorHAnsi" w:hAnsiTheme="minorHAnsi"/>
          <w:sz w:val="22"/>
          <w:szCs w:val="22"/>
        </w:rPr>
      </w:pPr>
      <w:r w:rsidRPr="004E705E">
        <w:rPr>
          <w:rFonts w:asciiTheme="minorHAnsi" w:hAnsiTheme="minorHAnsi"/>
          <w:sz w:val="22"/>
          <w:szCs w:val="22"/>
        </w:rPr>
        <w:t>In case of any queries or questions in relation to this policy please contact the Data Protection Officer.</w:t>
      </w:r>
    </w:p>
    <w:p w14:paraId="506DC616" w14:textId="77777777" w:rsidR="00726DCE" w:rsidRPr="004E705E" w:rsidRDefault="00726DCE">
      <w:pPr>
        <w:pStyle w:val="BodyText"/>
        <w:spacing w:before="9"/>
        <w:rPr>
          <w:rFonts w:asciiTheme="minorHAnsi" w:hAnsiTheme="minorHAnsi"/>
          <w:sz w:val="22"/>
          <w:szCs w:val="22"/>
        </w:rPr>
      </w:pPr>
    </w:p>
    <w:p w14:paraId="1E550C0B" w14:textId="77777777" w:rsidR="00726DCE" w:rsidRPr="004E705E" w:rsidRDefault="00C76F4C">
      <w:pPr>
        <w:pStyle w:val="Heading1"/>
        <w:spacing w:before="1"/>
        <w:rPr>
          <w:rFonts w:asciiTheme="minorHAnsi" w:hAnsiTheme="minorHAnsi"/>
          <w:sz w:val="22"/>
          <w:szCs w:val="22"/>
        </w:rPr>
      </w:pPr>
      <w:r w:rsidRPr="004E705E">
        <w:rPr>
          <w:rFonts w:asciiTheme="minorHAnsi" w:hAnsiTheme="minorHAnsi"/>
          <w:sz w:val="22"/>
          <w:szCs w:val="22"/>
        </w:rPr>
        <w:t>Training</w:t>
      </w:r>
    </w:p>
    <w:p w14:paraId="3FBBC881" w14:textId="77777777" w:rsidR="00726DCE" w:rsidRPr="004E705E" w:rsidRDefault="00726DCE">
      <w:pPr>
        <w:pStyle w:val="BodyText"/>
        <w:spacing w:before="9"/>
        <w:rPr>
          <w:rFonts w:asciiTheme="minorHAnsi" w:hAnsiTheme="minorHAnsi"/>
          <w:b/>
          <w:sz w:val="22"/>
          <w:szCs w:val="22"/>
        </w:rPr>
      </w:pPr>
    </w:p>
    <w:p w14:paraId="2207D3C8" w14:textId="77777777" w:rsidR="00726DCE" w:rsidRPr="004E705E" w:rsidRDefault="00C76F4C">
      <w:pPr>
        <w:pStyle w:val="BodyText"/>
        <w:spacing w:before="1" w:line="276" w:lineRule="auto"/>
        <w:ind w:left="232" w:right="359"/>
        <w:rPr>
          <w:rFonts w:asciiTheme="minorHAnsi" w:hAnsiTheme="minorHAnsi"/>
          <w:sz w:val="22"/>
          <w:szCs w:val="22"/>
        </w:rPr>
      </w:pPr>
      <w:r w:rsidRPr="004E705E">
        <w:rPr>
          <w:rFonts w:asciiTheme="minorHAnsi" w:hAnsiTheme="minorHAnsi"/>
          <w:sz w:val="22"/>
          <w:szCs w:val="22"/>
        </w:rPr>
        <w:t>Training and awareness raising about the GDPR and how it is followed in this organisation will take the following forms:</w:t>
      </w:r>
    </w:p>
    <w:p w14:paraId="1DCA9C33" w14:textId="77777777" w:rsidR="000D7341" w:rsidRPr="004E705E" w:rsidRDefault="000D7341">
      <w:pPr>
        <w:pStyle w:val="BodyText"/>
        <w:spacing w:before="200" w:line="276" w:lineRule="auto"/>
        <w:ind w:left="232" w:right="251"/>
        <w:rPr>
          <w:rFonts w:asciiTheme="minorHAnsi" w:hAnsiTheme="minorHAnsi"/>
          <w:sz w:val="22"/>
          <w:szCs w:val="22"/>
        </w:rPr>
      </w:pPr>
      <w:r w:rsidRPr="004E705E">
        <w:rPr>
          <w:rFonts w:asciiTheme="minorHAnsi" w:hAnsiTheme="minorHAnsi"/>
          <w:sz w:val="22"/>
          <w:szCs w:val="22"/>
        </w:rPr>
        <w:t xml:space="preserve">On induction: </w:t>
      </w:r>
    </w:p>
    <w:p w14:paraId="21546E1C" w14:textId="576AA6C0" w:rsidR="00726DCE" w:rsidRPr="004E705E" w:rsidRDefault="000D7341">
      <w:pPr>
        <w:pStyle w:val="BodyText"/>
        <w:spacing w:before="200" w:line="276" w:lineRule="auto"/>
        <w:ind w:left="232" w:right="251"/>
        <w:rPr>
          <w:rFonts w:asciiTheme="minorHAnsi" w:hAnsiTheme="minorHAnsi"/>
          <w:sz w:val="22"/>
          <w:szCs w:val="22"/>
        </w:rPr>
      </w:pPr>
      <w:r w:rsidRPr="004E705E">
        <w:rPr>
          <w:rFonts w:asciiTheme="minorHAnsi" w:hAnsiTheme="minorHAnsi"/>
          <w:sz w:val="22"/>
          <w:szCs w:val="22"/>
        </w:rPr>
        <w:t>A</w:t>
      </w:r>
      <w:r w:rsidR="00C76F4C" w:rsidRPr="004E705E">
        <w:rPr>
          <w:rFonts w:asciiTheme="minorHAnsi" w:hAnsiTheme="minorHAnsi"/>
          <w:sz w:val="22"/>
          <w:szCs w:val="22"/>
        </w:rPr>
        <w:t xml:space="preserve">ll </w:t>
      </w:r>
      <w:r w:rsidRPr="004E705E">
        <w:rPr>
          <w:rFonts w:asciiTheme="minorHAnsi" w:hAnsiTheme="minorHAnsi"/>
          <w:sz w:val="22"/>
          <w:szCs w:val="22"/>
        </w:rPr>
        <w:t xml:space="preserve">SLRA staff, trustees and </w:t>
      </w:r>
      <w:r w:rsidR="00C76F4C" w:rsidRPr="004E705E">
        <w:rPr>
          <w:rFonts w:asciiTheme="minorHAnsi" w:hAnsiTheme="minorHAnsi"/>
          <w:sz w:val="22"/>
          <w:szCs w:val="22"/>
        </w:rPr>
        <w:t xml:space="preserve">volunteers are given a copy of our data protection policy and asked to sign the </w:t>
      </w:r>
      <w:r w:rsidRPr="004E705E">
        <w:rPr>
          <w:rFonts w:asciiTheme="minorHAnsi" w:hAnsiTheme="minorHAnsi"/>
          <w:sz w:val="22"/>
          <w:szCs w:val="22"/>
        </w:rPr>
        <w:t>Confidentiality and Data Protection Agreement</w:t>
      </w:r>
      <w:r w:rsidR="00C76F4C" w:rsidRPr="004E705E">
        <w:rPr>
          <w:rFonts w:asciiTheme="minorHAnsi" w:hAnsiTheme="minorHAnsi"/>
          <w:sz w:val="22"/>
          <w:szCs w:val="22"/>
        </w:rPr>
        <w:t xml:space="preserve"> to show </w:t>
      </w:r>
      <w:r w:rsidRPr="004E705E">
        <w:rPr>
          <w:rFonts w:asciiTheme="minorHAnsi" w:hAnsiTheme="minorHAnsi"/>
          <w:sz w:val="22"/>
          <w:szCs w:val="22"/>
        </w:rPr>
        <w:t>they have read and understood the policy</w:t>
      </w:r>
      <w:r w:rsidR="00C76F4C" w:rsidRPr="004E705E">
        <w:rPr>
          <w:rFonts w:asciiTheme="minorHAnsi" w:hAnsiTheme="minorHAnsi"/>
          <w:sz w:val="22"/>
          <w:szCs w:val="22"/>
        </w:rPr>
        <w:t xml:space="preserve">. Specific induction is given regarding </w:t>
      </w:r>
      <w:r w:rsidRPr="004E705E">
        <w:rPr>
          <w:rFonts w:asciiTheme="minorHAnsi" w:hAnsiTheme="minorHAnsi"/>
          <w:sz w:val="22"/>
          <w:szCs w:val="22"/>
        </w:rPr>
        <w:t xml:space="preserve">staff, trustee and </w:t>
      </w:r>
      <w:r w:rsidR="00C76F4C" w:rsidRPr="004E705E">
        <w:rPr>
          <w:rFonts w:asciiTheme="minorHAnsi" w:hAnsiTheme="minorHAnsi"/>
          <w:sz w:val="22"/>
          <w:szCs w:val="22"/>
        </w:rPr>
        <w:t xml:space="preserve">volunteer roles that deal with personal data. Only staff </w:t>
      </w:r>
      <w:r w:rsidR="004C30C6" w:rsidRPr="004E705E">
        <w:rPr>
          <w:rFonts w:asciiTheme="minorHAnsi" w:hAnsiTheme="minorHAnsi"/>
          <w:sz w:val="22"/>
          <w:szCs w:val="22"/>
        </w:rPr>
        <w:t>and key volunteers ( Reception, casework and advice volunteers) have access to the online database.</w:t>
      </w:r>
    </w:p>
    <w:p w14:paraId="3F10E277" w14:textId="225F78A1" w:rsidR="00726DCE" w:rsidRPr="004E705E" w:rsidRDefault="00C76F4C">
      <w:pPr>
        <w:pStyle w:val="BodyText"/>
        <w:spacing w:before="199" w:line="276" w:lineRule="auto"/>
        <w:ind w:left="232" w:right="252"/>
        <w:rPr>
          <w:rFonts w:asciiTheme="minorHAnsi" w:hAnsiTheme="minorHAnsi"/>
          <w:sz w:val="22"/>
          <w:szCs w:val="22"/>
        </w:rPr>
      </w:pPr>
      <w:r w:rsidRPr="004E705E">
        <w:rPr>
          <w:rFonts w:asciiTheme="minorHAnsi" w:hAnsiTheme="minorHAnsi"/>
          <w:sz w:val="22"/>
          <w:szCs w:val="22"/>
        </w:rPr>
        <w:t xml:space="preserve">General training / awareness raising: </w:t>
      </w:r>
      <w:r w:rsidR="00974AF9" w:rsidRPr="004E705E">
        <w:rPr>
          <w:rFonts w:asciiTheme="minorHAnsi" w:hAnsiTheme="minorHAnsi"/>
          <w:sz w:val="22"/>
          <w:szCs w:val="22"/>
        </w:rPr>
        <w:t>reminders of data protection are included in volunteer and staff supervision sessions and any changes or amendments to the GDPR and/or this policy will be communicated to relevant staff, trustees and volunteers.</w:t>
      </w:r>
    </w:p>
    <w:p w14:paraId="05CCD536" w14:textId="0CBDAB23" w:rsidR="00726DCE" w:rsidRPr="004E705E" w:rsidRDefault="00C76F4C">
      <w:pPr>
        <w:pStyle w:val="BodyText"/>
        <w:spacing w:before="203" w:line="276" w:lineRule="auto"/>
        <w:ind w:left="232" w:right="185"/>
        <w:rPr>
          <w:rFonts w:asciiTheme="minorHAnsi" w:hAnsiTheme="minorHAnsi"/>
          <w:sz w:val="22"/>
          <w:szCs w:val="22"/>
        </w:rPr>
      </w:pPr>
      <w:r w:rsidRPr="004E705E">
        <w:rPr>
          <w:rFonts w:asciiTheme="minorHAnsi" w:hAnsiTheme="minorHAnsi"/>
          <w:sz w:val="22"/>
          <w:szCs w:val="22"/>
        </w:rPr>
        <w:t>Further training is available to trustees and staff through outside agencies where necessary and training log</w:t>
      </w:r>
      <w:r w:rsidR="00974AF9" w:rsidRPr="004E705E">
        <w:rPr>
          <w:rFonts w:asciiTheme="minorHAnsi" w:hAnsiTheme="minorHAnsi"/>
          <w:sz w:val="22"/>
          <w:szCs w:val="22"/>
        </w:rPr>
        <w:t>s are kept.</w:t>
      </w:r>
    </w:p>
    <w:p w14:paraId="1E1C3443" w14:textId="77777777" w:rsidR="00726DCE" w:rsidRPr="004E705E" w:rsidRDefault="00726DCE">
      <w:pPr>
        <w:pStyle w:val="BodyText"/>
        <w:rPr>
          <w:rFonts w:asciiTheme="minorHAnsi" w:hAnsiTheme="minorHAnsi"/>
          <w:sz w:val="22"/>
          <w:szCs w:val="22"/>
        </w:rPr>
      </w:pPr>
    </w:p>
    <w:p w14:paraId="1863F9CD" w14:textId="77777777" w:rsidR="00726DCE" w:rsidRPr="004E705E" w:rsidRDefault="00C76F4C">
      <w:pPr>
        <w:pStyle w:val="Heading1"/>
        <w:spacing w:before="157"/>
        <w:rPr>
          <w:rFonts w:asciiTheme="minorHAnsi" w:hAnsiTheme="minorHAnsi"/>
          <w:sz w:val="22"/>
          <w:szCs w:val="22"/>
        </w:rPr>
      </w:pPr>
      <w:r w:rsidRPr="004E705E">
        <w:rPr>
          <w:rFonts w:asciiTheme="minorHAnsi" w:hAnsiTheme="minorHAnsi"/>
          <w:sz w:val="22"/>
          <w:szCs w:val="22"/>
        </w:rPr>
        <w:t>Data collection</w:t>
      </w:r>
    </w:p>
    <w:p w14:paraId="4E72FE2B" w14:textId="77777777" w:rsidR="00726DCE" w:rsidRPr="004E705E" w:rsidRDefault="00726DCE">
      <w:pPr>
        <w:pStyle w:val="BodyText"/>
        <w:spacing w:before="10"/>
        <w:rPr>
          <w:rFonts w:asciiTheme="minorHAnsi" w:hAnsiTheme="minorHAnsi"/>
          <w:b/>
          <w:sz w:val="22"/>
          <w:szCs w:val="22"/>
        </w:rPr>
      </w:pPr>
    </w:p>
    <w:p w14:paraId="2C8DA983" w14:textId="77777777" w:rsidR="00726DCE" w:rsidRPr="004E705E" w:rsidRDefault="00C76F4C">
      <w:pPr>
        <w:pStyle w:val="BodyText"/>
        <w:ind w:left="232"/>
        <w:rPr>
          <w:rFonts w:asciiTheme="minorHAnsi" w:hAnsiTheme="minorHAnsi"/>
          <w:sz w:val="22"/>
          <w:szCs w:val="22"/>
        </w:rPr>
      </w:pPr>
      <w:r w:rsidRPr="004E705E">
        <w:rPr>
          <w:rFonts w:asciiTheme="minorHAnsi" w:hAnsiTheme="minorHAnsi"/>
          <w:sz w:val="22"/>
          <w:szCs w:val="22"/>
        </w:rPr>
        <w:t>Before personal information is collected, we will consider:</w:t>
      </w:r>
    </w:p>
    <w:p w14:paraId="51ACE406" w14:textId="77777777" w:rsidR="00726DCE" w:rsidRPr="004E705E" w:rsidRDefault="00726DCE">
      <w:pPr>
        <w:pStyle w:val="BodyText"/>
        <w:rPr>
          <w:rFonts w:asciiTheme="minorHAnsi" w:hAnsiTheme="minorHAnsi"/>
          <w:sz w:val="22"/>
          <w:szCs w:val="22"/>
        </w:rPr>
      </w:pPr>
    </w:p>
    <w:p w14:paraId="70B4A76C" w14:textId="77777777" w:rsidR="00726DCE" w:rsidRPr="004E705E" w:rsidRDefault="00C76F4C">
      <w:pPr>
        <w:pStyle w:val="ListParagraph"/>
        <w:numPr>
          <w:ilvl w:val="0"/>
          <w:numId w:val="3"/>
        </w:numPr>
        <w:tabs>
          <w:tab w:val="left" w:pos="952"/>
          <w:tab w:val="left" w:pos="953"/>
        </w:tabs>
        <w:rPr>
          <w:rFonts w:asciiTheme="minorHAnsi" w:hAnsiTheme="minorHAnsi"/>
        </w:rPr>
      </w:pPr>
      <w:r w:rsidRPr="004E705E">
        <w:rPr>
          <w:rFonts w:asciiTheme="minorHAnsi" w:hAnsiTheme="minorHAnsi"/>
        </w:rPr>
        <w:t>What information we need in order to deliver our service</w:t>
      </w:r>
      <w:r w:rsidRPr="004E705E">
        <w:rPr>
          <w:rFonts w:asciiTheme="minorHAnsi" w:hAnsiTheme="minorHAnsi"/>
          <w:spacing w:val="-7"/>
        </w:rPr>
        <w:t xml:space="preserve"> </w:t>
      </w:r>
      <w:r w:rsidRPr="004E705E">
        <w:rPr>
          <w:rFonts w:asciiTheme="minorHAnsi" w:hAnsiTheme="minorHAnsi"/>
        </w:rPr>
        <w:t>efficiently</w:t>
      </w:r>
    </w:p>
    <w:p w14:paraId="5D87D3FE" w14:textId="77777777" w:rsidR="00726DCE" w:rsidRPr="004E705E" w:rsidRDefault="00C76F4C">
      <w:pPr>
        <w:pStyle w:val="ListParagraph"/>
        <w:numPr>
          <w:ilvl w:val="0"/>
          <w:numId w:val="3"/>
        </w:numPr>
        <w:tabs>
          <w:tab w:val="left" w:pos="952"/>
          <w:tab w:val="left" w:pos="953"/>
        </w:tabs>
        <w:spacing w:before="228"/>
        <w:rPr>
          <w:rFonts w:asciiTheme="minorHAnsi" w:hAnsiTheme="minorHAnsi"/>
        </w:rPr>
      </w:pPr>
      <w:r w:rsidRPr="004E705E">
        <w:rPr>
          <w:rFonts w:asciiTheme="minorHAnsi" w:hAnsiTheme="minorHAnsi"/>
        </w:rPr>
        <w:t>What information we need in order to show the impact of our</w:t>
      </w:r>
      <w:r w:rsidRPr="004E705E">
        <w:rPr>
          <w:rFonts w:asciiTheme="minorHAnsi" w:hAnsiTheme="minorHAnsi"/>
          <w:spacing w:val="-10"/>
        </w:rPr>
        <w:t xml:space="preserve"> </w:t>
      </w:r>
      <w:r w:rsidRPr="004E705E">
        <w:rPr>
          <w:rFonts w:asciiTheme="minorHAnsi" w:hAnsiTheme="minorHAnsi"/>
        </w:rPr>
        <w:t>service</w:t>
      </w:r>
    </w:p>
    <w:p w14:paraId="3EDC978F" w14:textId="77777777" w:rsidR="00726DCE" w:rsidRPr="004E705E" w:rsidRDefault="00C76F4C">
      <w:pPr>
        <w:pStyle w:val="ListParagraph"/>
        <w:numPr>
          <w:ilvl w:val="0"/>
          <w:numId w:val="3"/>
        </w:numPr>
        <w:tabs>
          <w:tab w:val="left" w:pos="952"/>
          <w:tab w:val="left" w:pos="953"/>
        </w:tabs>
        <w:spacing w:before="228"/>
        <w:rPr>
          <w:rFonts w:asciiTheme="minorHAnsi" w:hAnsiTheme="minorHAnsi"/>
        </w:rPr>
      </w:pPr>
      <w:r w:rsidRPr="004E705E">
        <w:rPr>
          <w:rFonts w:asciiTheme="minorHAnsi" w:hAnsiTheme="minorHAnsi"/>
        </w:rPr>
        <w:t>How long we will keep the information on record -</w:t>
      </w:r>
    </w:p>
    <w:p w14:paraId="696F783D" w14:textId="77777777" w:rsidR="00726DCE" w:rsidRPr="004E705E" w:rsidRDefault="00C76F4C" w:rsidP="00974AF9">
      <w:pPr>
        <w:pStyle w:val="ListParagraph"/>
        <w:numPr>
          <w:ilvl w:val="0"/>
          <w:numId w:val="9"/>
        </w:numPr>
        <w:tabs>
          <w:tab w:val="left" w:pos="1418"/>
        </w:tabs>
        <w:spacing w:before="62" w:line="256" w:lineRule="auto"/>
        <w:ind w:left="1418" w:right="264" w:hanging="425"/>
        <w:rPr>
          <w:rFonts w:asciiTheme="minorHAnsi" w:hAnsiTheme="minorHAnsi"/>
        </w:rPr>
      </w:pPr>
      <w:r w:rsidRPr="004E705E">
        <w:rPr>
          <w:rFonts w:asciiTheme="minorHAnsi" w:hAnsiTheme="minorHAnsi"/>
          <w:spacing w:val="1"/>
        </w:rPr>
        <w:t xml:space="preserve">We </w:t>
      </w:r>
      <w:r w:rsidRPr="004E705E">
        <w:rPr>
          <w:rFonts w:asciiTheme="minorHAnsi" w:hAnsiTheme="minorHAnsi"/>
        </w:rPr>
        <w:t>will keep data on clients for a maximum of 5 years from the client’s last use of our</w:t>
      </w:r>
      <w:r w:rsidRPr="004E705E">
        <w:rPr>
          <w:rFonts w:asciiTheme="minorHAnsi" w:hAnsiTheme="minorHAnsi"/>
          <w:spacing w:val="-1"/>
        </w:rPr>
        <w:t xml:space="preserve"> </w:t>
      </w:r>
      <w:r w:rsidRPr="004E705E">
        <w:rPr>
          <w:rFonts w:asciiTheme="minorHAnsi" w:hAnsiTheme="minorHAnsi"/>
        </w:rPr>
        <w:t>service.</w:t>
      </w:r>
    </w:p>
    <w:p w14:paraId="7464AA9A" w14:textId="77777777" w:rsidR="00726DCE" w:rsidRPr="004E705E" w:rsidRDefault="00C76F4C" w:rsidP="00974AF9">
      <w:pPr>
        <w:pStyle w:val="ListParagraph"/>
        <w:numPr>
          <w:ilvl w:val="0"/>
          <w:numId w:val="9"/>
        </w:numPr>
        <w:tabs>
          <w:tab w:val="left" w:pos="1418"/>
        </w:tabs>
        <w:spacing w:before="224" w:line="256" w:lineRule="auto"/>
        <w:ind w:left="1418" w:right="201" w:hanging="425"/>
        <w:rPr>
          <w:rFonts w:asciiTheme="minorHAnsi" w:hAnsiTheme="minorHAnsi"/>
        </w:rPr>
      </w:pPr>
      <w:r w:rsidRPr="004E705E">
        <w:rPr>
          <w:rFonts w:asciiTheme="minorHAnsi" w:hAnsiTheme="minorHAnsi"/>
          <w:spacing w:val="1"/>
        </w:rPr>
        <w:lastRenderedPageBreak/>
        <w:t xml:space="preserve">We </w:t>
      </w:r>
      <w:r w:rsidRPr="004E705E">
        <w:rPr>
          <w:rFonts w:asciiTheme="minorHAnsi" w:hAnsiTheme="minorHAnsi"/>
        </w:rPr>
        <w:t>will keep volunteer data for 1 year after their last contact with us, then it will</w:t>
      </w:r>
      <w:r w:rsidRPr="004E705E">
        <w:rPr>
          <w:rFonts w:asciiTheme="minorHAnsi" w:hAnsiTheme="minorHAnsi"/>
          <w:spacing w:val="-31"/>
        </w:rPr>
        <w:t xml:space="preserve"> </w:t>
      </w:r>
      <w:r w:rsidRPr="004E705E">
        <w:rPr>
          <w:rFonts w:asciiTheme="minorHAnsi" w:hAnsiTheme="minorHAnsi"/>
        </w:rPr>
        <w:t>be deleted.</w:t>
      </w:r>
    </w:p>
    <w:p w14:paraId="54F1CC1B" w14:textId="77777777" w:rsidR="00726DCE" w:rsidRPr="004E705E" w:rsidRDefault="00C76F4C" w:rsidP="00974AF9">
      <w:pPr>
        <w:pStyle w:val="ListParagraph"/>
        <w:numPr>
          <w:ilvl w:val="0"/>
          <w:numId w:val="9"/>
        </w:numPr>
        <w:tabs>
          <w:tab w:val="left" w:pos="1418"/>
        </w:tabs>
        <w:spacing w:before="223" w:line="256" w:lineRule="auto"/>
        <w:ind w:left="1418" w:right="379" w:hanging="425"/>
        <w:rPr>
          <w:rFonts w:asciiTheme="minorHAnsi" w:hAnsiTheme="minorHAnsi"/>
        </w:rPr>
      </w:pPr>
      <w:r w:rsidRPr="004E705E">
        <w:rPr>
          <w:rFonts w:asciiTheme="minorHAnsi" w:hAnsiTheme="minorHAnsi"/>
          <w:spacing w:val="1"/>
        </w:rPr>
        <w:t xml:space="preserve">We </w:t>
      </w:r>
      <w:r w:rsidRPr="004E705E">
        <w:rPr>
          <w:rFonts w:asciiTheme="minorHAnsi" w:hAnsiTheme="minorHAnsi"/>
        </w:rPr>
        <w:t>will keep data on Gift Aid declarations for 6 years, in accordance with</w:t>
      </w:r>
      <w:r w:rsidRPr="004E705E">
        <w:rPr>
          <w:rFonts w:asciiTheme="minorHAnsi" w:hAnsiTheme="minorHAnsi"/>
          <w:spacing w:val="-31"/>
        </w:rPr>
        <w:t xml:space="preserve"> </w:t>
      </w:r>
      <w:r w:rsidRPr="004E705E">
        <w:rPr>
          <w:rFonts w:asciiTheme="minorHAnsi" w:hAnsiTheme="minorHAnsi"/>
        </w:rPr>
        <w:t>HMRC regulations.</w:t>
      </w:r>
    </w:p>
    <w:p w14:paraId="5B3012E1" w14:textId="77777777" w:rsidR="00726DCE" w:rsidRPr="004E705E" w:rsidRDefault="00C76F4C" w:rsidP="00974AF9">
      <w:pPr>
        <w:pStyle w:val="ListParagraph"/>
        <w:numPr>
          <w:ilvl w:val="0"/>
          <w:numId w:val="9"/>
        </w:numPr>
        <w:tabs>
          <w:tab w:val="left" w:pos="1418"/>
        </w:tabs>
        <w:spacing w:before="221" w:line="256" w:lineRule="auto"/>
        <w:ind w:left="1418" w:right="335" w:hanging="425"/>
        <w:rPr>
          <w:rFonts w:asciiTheme="minorHAnsi" w:hAnsiTheme="minorHAnsi"/>
        </w:rPr>
      </w:pPr>
      <w:r w:rsidRPr="004E705E">
        <w:rPr>
          <w:rFonts w:asciiTheme="minorHAnsi" w:hAnsiTheme="minorHAnsi"/>
        </w:rPr>
        <w:t>Anonymised data and aggregate totals will be maintained beyond the destruction of individual records so we can assess the impact of our</w:t>
      </w:r>
      <w:r w:rsidRPr="004E705E">
        <w:rPr>
          <w:rFonts w:asciiTheme="minorHAnsi" w:hAnsiTheme="minorHAnsi"/>
          <w:spacing w:val="-11"/>
        </w:rPr>
        <w:t xml:space="preserve"> </w:t>
      </w:r>
      <w:r w:rsidRPr="004E705E">
        <w:rPr>
          <w:rFonts w:asciiTheme="minorHAnsi" w:hAnsiTheme="minorHAnsi"/>
        </w:rPr>
        <w:t>services.</w:t>
      </w:r>
    </w:p>
    <w:p w14:paraId="5E51313B" w14:textId="77777777" w:rsidR="00726DCE" w:rsidRPr="004E705E" w:rsidRDefault="00C76F4C">
      <w:pPr>
        <w:pStyle w:val="BodyText"/>
        <w:spacing w:before="224"/>
        <w:ind w:left="232"/>
        <w:rPr>
          <w:rFonts w:asciiTheme="minorHAnsi" w:hAnsiTheme="minorHAnsi"/>
          <w:sz w:val="22"/>
          <w:szCs w:val="22"/>
        </w:rPr>
      </w:pPr>
      <w:r w:rsidRPr="004E705E">
        <w:rPr>
          <w:rFonts w:asciiTheme="minorHAnsi" w:hAnsiTheme="minorHAnsi"/>
          <w:sz w:val="22"/>
          <w:szCs w:val="22"/>
        </w:rPr>
        <w:t>We will inform people whose information is gathered about the following:</w:t>
      </w:r>
    </w:p>
    <w:p w14:paraId="6BDA890F" w14:textId="77777777" w:rsidR="00726DCE" w:rsidRPr="004E705E" w:rsidRDefault="00726DCE">
      <w:pPr>
        <w:pStyle w:val="BodyText"/>
        <w:rPr>
          <w:rFonts w:asciiTheme="minorHAnsi" w:hAnsiTheme="minorHAnsi"/>
          <w:sz w:val="22"/>
          <w:szCs w:val="22"/>
        </w:rPr>
      </w:pPr>
    </w:p>
    <w:p w14:paraId="39C9027B" w14:textId="77777777" w:rsidR="00726DCE" w:rsidRPr="004E705E" w:rsidRDefault="00C76F4C">
      <w:pPr>
        <w:pStyle w:val="ListParagraph"/>
        <w:numPr>
          <w:ilvl w:val="0"/>
          <w:numId w:val="3"/>
        </w:numPr>
        <w:tabs>
          <w:tab w:val="left" w:pos="952"/>
          <w:tab w:val="left" w:pos="953"/>
        </w:tabs>
        <w:rPr>
          <w:rFonts w:asciiTheme="minorHAnsi" w:hAnsiTheme="minorHAnsi"/>
        </w:rPr>
      </w:pPr>
      <w:r w:rsidRPr="004E705E">
        <w:rPr>
          <w:rFonts w:asciiTheme="minorHAnsi" w:hAnsiTheme="minorHAnsi"/>
        </w:rPr>
        <w:t>That we need key information in order to deliver our</w:t>
      </w:r>
      <w:r w:rsidRPr="004E705E">
        <w:rPr>
          <w:rFonts w:asciiTheme="minorHAnsi" w:hAnsiTheme="minorHAnsi"/>
          <w:spacing w:val="-8"/>
        </w:rPr>
        <w:t xml:space="preserve"> </w:t>
      </w:r>
      <w:r w:rsidRPr="004E705E">
        <w:rPr>
          <w:rFonts w:asciiTheme="minorHAnsi" w:hAnsiTheme="minorHAnsi"/>
        </w:rPr>
        <w:t>service</w:t>
      </w:r>
    </w:p>
    <w:p w14:paraId="6F70F03D" w14:textId="0F1803C5" w:rsidR="00726DCE" w:rsidRPr="004E705E" w:rsidRDefault="00C76F4C">
      <w:pPr>
        <w:pStyle w:val="ListParagraph"/>
        <w:numPr>
          <w:ilvl w:val="0"/>
          <w:numId w:val="3"/>
        </w:numPr>
        <w:tabs>
          <w:tab w:val="left" w:pos="953"/>
        </w:tabs>
        <w:spacing w:before="230" w:line="268" w:lineRule="auto"/>
        <w:ind w:right="277"/>
        <w:jc w:val="both"/>
        <w:rPr>
          <w:rFonts w:asciiTheme="minorHAnsi" w:hAnsiTheme="minorHAnsi"/>
        </w:rPr>
      </w:pPr>
      <w:r w:rsidRPr="004E705E">
        <w:rPr>
          <w:rFonts w:asciiTheme="minorHAnsi" w:hAnsiTheme="minorHAnsi"/>
        </w:rPr>
        <w:t xml:space="preserve">That their information will be recorded in our Client Database, which is only accessed by staff </w:t>
      </w:r>
      <w:r w:rsidR="00974AF9" w:rsidRPr="004E705E">
        <w:rPr>
          <w:rFonts w:asciiTheme="minorHAnsi" w:hAnsiTheme="minorHAnsi"/>
        </w:rPr>
        <w:t>and key volunteers</w:t>
      </w:r>
      <w:r w:rsidRPr="004E705E">
        <w:rPr>
          <w:rFonts w:asciiTheme="minorHAnsi" w:hAnsiTheme="minorHAnsi"/>
        </w:rPr>
        <w:t xml:space="preserve"> and is password</w:t>
      </w:r>
      <w:r w:rsidRPr="004E705E">
        <w:rPr>
          <w:rFonts w:asciiTheme="minorHAnsi" w:hAnsiTheme="minorHAnsi"/>
          <w:spacing w:val="-3"/>
        </w:rPr>
        <w:t xml:space="preserve"> </w:t>
      </w:r>
      <w:r w:rsidRPr="004E705E">
        <w:rPr>
          <w:rFonts w:asciiTheme="minorHAnsi" w:hAnsiTheme="minorHAnsi"/>
        </w:rPr>
        <w:t>protected.</w:t>
      </w:r>
    </w:p>
    <w:p w14:paraId="5ABD3FE8" w14:textId="14475540" w:rsidR="00726DCE" w:rsidRPr="004E705E" w:rsidRDefault="00C76F4C">
      <w:pPr>
        <w:pStyle w:val="ListParagraph"/>
        <w:numPr>
          <w:ilvl w:val="0"/>
          <w:numId w:val="3"/>
        </w:numPr>
        <w:tabs>
          <w:tab w:val="left" w:pos="952"/>
          <w:tab w:val="left" w:pos="953"/>
        </w:tabs>
        <w:spacing w:before="208" w:line="261" w:lineRule="auto"/>
        <w:ind w:right="825"/>
        <w:rPr>
          <w:rFonts w:asciiTheme="minorHAnsi" w:hAnsiTheme="minorHAnsi"/>
        </w:rPr>
      </w:pPr>
      <w:r w:rsidRPr="004E705E">
        <w:rPr>
          <w:rFonts w:asciiTheme="minorHAnsi" w:hAnsiTheme="minorHAnsi"/>
        </w:rPr>
        <w:t xml:space="preserve">That by ticking the box on the </w:t>
      </w:r>
      <w:r w:rsidR="00974AF9" w:rsidRPr="004E705E">
        <w:rPr>
          <w:rFonts w:asciiTheme="minorHAnsi" w:hAnsiTheme="minorHAnsi"/>
        </w:rPr>
        <w:t>client registration form</w:t>
      </w:r>
      <w:r w:rsidRPr="004E705E">
        <w:rPr>
          <w:rFonts w:asciiTheme="minorHAnsi" w:hAnsiTheme="minorHAnsi"/>
        </w:rPr>
        <w:t>, they consent to SLRA using their anonymised data.</w:t>
      </w:r>
    </w:p>
    <w:p w14:paraId="0516467D" w14:textId="109036F0" w:rsidR="00726DCE" w:rsidRPr="004E705E" w:rsidRDefault="00C76F4C">
      <w:pPr>
        <w:pStyle w:val="ListParagraph"/>
        <w:numPr>
          <w:ilvl w:val="0"/>
          <w:numId w:val="3"/>
        </w:numPr>
        <w:tabs>
          <w:tab w:val="left" w:pos="952"/>
          <w:tab w:val="left" w:pos="953"/>
        </w:tabs>
        <w:spacing w:before="220" w:line="259" w:lineRule="auto"/>
        <w:ind w:right="376"/>
        <w:rPr>
          <w:rFonts w:asciiTheme="minorHAnsi" w:hAnsiTheme="minorHAnsi"/>
        </w:rPr>
      </w:pPr>
      <w:r w:rsidRPr="004E705E">
        <w:rPr>
          <w:rFonts w:asciiTheme="minorHAnsi" w:hAnsiTheme="minorHAnsi"/>
        </w:rPr>
        <w:t>That by ticking the box on the referral form, they consent to being contacted in order for us to complete our service</w:t>
      </w:r>
      <w:r w:rsidR="00974AF9" w:rsidRPr="004E705E">
        <w:rPr>
          <w:rFonts w:asciiTheme="minorHAnsi" w:hAnsiTheme="minorHAnsi"/>
        </w:rPr>
        <w:t>.</w:t>
      </w:r>
    </w:p>
    <w:p w14:paraId="490A8E4B" w14:textId="77777777" w:rsidR="00726DCE" w:rsidRPr="004E705E" w:rsidRDefault="00C76F4C">
      <w:pPr>
        <w:pStyle w:val="ListParagraph"/>
        <w:numPr>
          <w:ilvl w:val="0"/>
          <w:numId w:val="3"/>
        </w:numPr>
        <w:tabs>
          <w:tab w:val="left" w:pos="952"/>
          <w:tab w:val="left" w:pos="953"/>
        </w:tabs>
        <w:spacing w:before="218" w:line="261" w:lineRule="auto"/>
        <w:ind w:right="738"/>
        <w:rPr>
          <w:rFonts w:asciiTheme="minorHAnsi" w:hAnsiTheme="minorHAnsi"/>
        </w:rPr>
      </w:pPr>
      <w:r w:rsidRPr="004E705E">
        <w:rPr>
          <w:rFonts w:asciiTheme="minorHAnsi" w:hAnsiTheme="minorHAnsi"/>
        </w:rPr>
        <w:t>That staff will have relevant financial and personal information kept in the HR files in order to enable SLRA to meet legal and contractual</w:t>
      </w:r>
      <w:r w:rsidRPr="004E705E">
        <w:rPr>
          <w:rFonts w:asciiTheme="minorHAnsi" w:hAnsiTheme="minorHAnsi"/>
          <w:spacing w:val="-13"/>
        </w:rPr>
        <w:t xml:space="preserve"> </w:t>
      </w:r>
      <w:r w:rsidRPr="004E705E">
        <w:rPr>
          <w:rFonts w:asciiTheme="minorHAnsi" w:hAnsiTheme="minorHAnsi"/>
        </w:rPr>
        <w:t>obligations.</w:t>
      </w:r>
    </w:p>
    <w:p w14:paraId="3501B062" w14:textId="77777777" w:rsidR="00726DCE" w:rsidRPr="004E705E" w:rsidRDefault="00726DCE">
      <w:pPr>
        <w:pStyle w:val="BodyText"/>
        <w:spacing w:before="4"/>
        <w:rPr>
          <w:rFonts w:asciiTheme="minorHAnsi" w:hAnsiTheme="minorHAnsi"/>
          <w:sz w:val="22"/>
          <w:szCs w:val="22"/>
        </w:rPr>
      </w:pPr>
    </w:p>
    <w:p w14:paraId="1CD870FA" w14:textId="77777777" w:rsidR="00726DCE" w:rsidRPr="004E705E" w:rsidRDefault="00C76F4C">
      <w:pPr>
        <w:pStyle w:val="Heading1"/>
        <w:rPr>
          <w:rFonts w:asciiTheme="minorHAnsi" w:hAnsiTheme="minorHAnsi"/>
          <w:sz w:val="22"/>
          <w:szCs w:val="22"/>
        </w:rPr>
      </w:pPr>
      <w:r w:rsidRPr="004E705E">
        <w:rPr>
          <w:rFonts w:asciiTheme="minorHAnsi" w:hAnsiTheme="minorHAnsi"/>
          <w:sz w:val="22"/>
          <w:szCs w:val="22"/>
        </w:rPr>
        <w:t>Data Security</w:t>
      </w:r>
    </w:p>
    <w:p w14:paraId="3672E456" w14:textId="77777777" w:rsidR="00726DCE" w:rsidRPr="004E705E" w:rsidRDefault="00726DCE">
      <w:pPr>
        <w:pStyle w:val="BodyText"/>
        <w:spacing w:before="10"/>
        <w:rPr>
          <w:rFonts w:asciiTheme="minorHAnsi" w:hAnsiTheme="minorHAnsi"/>
          <w:b/>
          <w:sz w:val="22"/>
          <w:szCs w:val="22"/>
        </w:rPr>
      </w:pPr>
    </w:p>
    <w:p w14:paraId="70AE95F3" w14:textId="77777777" w:rsidR="00726DCE" w:rsidRPr="004E705E" w:rsidRDefault="00C76F4C">
      <w:pPr>
        <w:pStyle w:val="BodyText"/>
        <w:spacing w:line="276" w:lineRule="auto"/>
        <w:ind w:left="232"/>
        <w:rPr>
          <w:rFonts w:asciiTheme="minorHAnsi" w:hAnsiTheme="minorHAnsi"/>
          <w:sz w:val="22"/>
          <w:szCs w:val="22"/>
        </w:rPr>
      </w:pPr>
      <w:r w:rsidRPr="004E705E">
        <w:rPr>
          <w:rFonts w:asciiTheme="minorHAnsi" w:hAnsiTheme="minorHAnsi"/>
          <w:sz w:val="22"/>
          <w:szCs w:val="22"/>
        </w:rPr>
        <w:t>The organisation will take steps to ensure that personal data is kept secure at all times against unauthorised or unlawful loss or disclosure. The following measures will be taken:</w:t>
      </w:r>
    </w:p>
    <w:p w14:paraId="74BB7BE4" w14:textId="3EEE5A4B" w:rsidR="00726DCE" w:rsidRPr="004E705E" w:rsidRDefault="00C76F4C" w:rsidP="00D11DEF">
      <w:pPr>
        <w:pStyle w:val="ListParagraph"/>
        <w:numPr>
          <w:ilvl w:val="0"/>
          <w:numId w:val="11"/>
        </w:numPr>
        <w:tabs>
          <w:tab w:val="left" w:pos="952"/>
          <w:tab w:val="left" w:pos="953"/>
        </w:tabs>
        <w:spacing w:before="202" w:line="268" w:lineRule="auto"/>
        <w:ind w:right="341"/>
        <w:rPr>
          <w:rFonts w:asciiTheme="minorHAnsi" w:hAnsiTheme="minorHAnsi"/>
        </w:rPr>
      </w:pPr>
      <w:r w:rsidRPr="004E705E">
        <w:rPr>
          <w:rFonts w:asciiTheme="minorHAnsi" w:hAnsiTheme="minorHAnsi"/>
        </w:rPr>
        <w:t xml:space="preserve">All referrals are </w:t>
      </w:r>
      <w:r w:rsidR="00974AF9" w:rsidRPr="004E705E">
        <w:rPr>
          <w:rFonts w:asciiTheme="minorHAnsi" w:hAnsiTheme="minorHAnsi"/>
        </w:rPr>
        <w:t>received on a paper referral form which are kept securely in the SLRA office until personal information is uploaded  to our online database. Paper referral forms are then destroyed.</w:t>
      </w:r>
    </w:p>
    <w:p w14:paraId="35A3F568" w14:textId="77777777" w:rsidR="00974AF9" w:rsidRPr="004E705E" w:rsidRDefault="00C76F4C" w:rsidP="00D11DEF">
      <w:pPr>
        <w:pStyle w:val="ListParagraph"/>
        <w:numPr>
          <w:ilvl w:val="0"/>
          <w:numId w:val="11"/>
        </w:numPr>
        <w:tabs>
          <w:tab w:val="left" w:pos="952"/>
          <w:tab w:val="left" w:pos="953"/>
        </w:tabs>
        <w:spacing w:before="64" w:line="271" w:lineRule="auto"/>
        <w:ind w:right="192"/>
        <w:rPr>
          <w:rFonts w:asciiTheme="minorHAnsi" w:hAnsiTheme="minorHAnsi"/>
        </w:rPr>
      </w:pPr>
      <w:r w:rsidRPr="004E705E">
        <w:rPr>
          <w:rFonts w:asciiTheme="minorHAnsi" w:hAnsiTheme="minorHAnsi"/>
        </w:rPr>
        <w:t xml:space="preserve">Once entered into the </w:t>
      </w:r>
      <w:r w:rsidR="00974AF9" w:rsidRPr="004E705E">
        <w:rPr>
          <w:rFonts w:asciiTheme="minorHAnsi" w:hAnsiTheme="minorHAnsi"/>
        </w:rPr>
        <w:t xml:space="preserve">online </w:t>
      </w:r>
      <w:r w:rsidRPr="004E705E">
        <w:rPr>
          <w:rFonts w:asciiTheme="minorHAnsi" w:hAnsiTheme="minorHAnsi"/>
        </w:rPr>
        <w:t xml:space="preserve">database </w:t>
      </w:r>
      <w:r w:rsidR="00974AF9" w:rsidRPr="004E705E">
        <w:rPr>
          <w:rFonts w:asciiTheme="minorHAnsi" w:hAnsiTheme="minorHAnsi"/>
        </w:rPr>
        <w:t xml:space="preserve">all </w:t>
      </w:r>
      <w:r w:rsidRPr="004E705E">
        <w:rPr>
          <w:rFonts w:asciiTheme="minorHAnsi" w:hAnsiTheme="minorHAnsi"/>
        </w:rPr>
        <w:t xml:space="preserve">information is </w:t>
      </w:r>
      <w:r w:rsidR="00974AF9" w:rsidRPr="004E705E">
        <w:rPr>
          <w:rFonts w:asciiTheme="minorHAnsi" w:hAnsiTheme="minorHAnsi"/>
        </w:rPr>
        <w:t xml:space="preserve">only accessible to key staff and volunteers using a personal log in and password. </w:t>
      </w:r>
    </w:p>
    <w:p w14:paraId="1D782C97" w14:textId="695C18E0" w:rsidR="00726DCE" w:rsidRPr="004E705E" w:rsidRDefault="00C76F4C" w:rsidP="00D11DEF">
      <w:pPr>
        <w:pStyle w:val="ListParagraph"/>
        <w:numPr>
          <w:ilvl w:val="0"/>
          <w:numId w:val="11"/>
        </w:numPr>
        <w:tabs>
          <w:tab w:val="left" w:pos="952"/>
          <w:tab w:val="left" w:pos="953"/>
        </w:tabs>
        <w:spacing w:before="64" w:line="271" w:lineRule="auto"/>
        <w:ind w:right="192"/>
        <w:rPr>
          <w:rFonts w:asciiTheme="minorHAnsi" w:hAnsiTheme="minorHAnsi"/>
        </w:rPr>
      </w:pPr>
      <w:r w:rsidRPr="004E705E">
        <w:rPr>
          <w:rFonts w:asciiTheme="minorHAnsi" w:hAnsiTheme="minorHAnsi"/>
        </w:rPr>
        <w:t xml:space="preserve">Volunteers are sometimes </w:t>
      </w:r>
      <w:r w:rsidR="00974AF9" w:rsidRPr="004E705E">
        <w:rPr>
          <w:rFonts w:asciiTheme="minorHAnsi" w:hAnsiTheme="minorHAnsi"/>
        </w:rPr>
        <w:t>tasked with collecting</w:t>
      </w:r>
      <w:r w:rsidRPr="004E705E">
        <w:rPr>
          <w:rFonts w:asciiTheme="minorHAnsi" w:hAnsiTheme="minorHAnsi"/>
        </w:rPr>
        <w:t xml:space="preserve"> the above data from clients and record</w:t>
      </w:r>
      <w:r w:rsidR="00974AF9" w:rsidRPr="004E705E">
        <w:rPr>
          <w:rFonts w:asciiTheme="minorHAnsi" w:hAnsiTheme="minorHAnsi"/>
        </w:rPr>
        <w:t>ing this</w:t>
      </w:r>
      <w:r w:rsidRPr="004E705E">
        <w:rPr>
          <w:rFonts w:asciiTheme="minorHAnsi" w:hAnsiTheme="minorHAnsi"/>
        </w:rPr>
        <w:t xml:space="preserve"> on</w:t>
      </w:r>
      <w:r w:rsidRPr="004E705E">
        <w:rPr>
          <w:rFonts w:asciiTheme="minorHAnsi" w:hAnsiTheme="minorHAnsi"/>
          <w:spacing w:val="-36"/>
        </w:rPr>
        <w:t xml:space="preserve"> </w:t>
      </w:r>
      <w:r w:rsidRPr="004E705E">
        <w:rPr>
          <w:rFonts w:asciiTheme="minorHAnsi" w:hAnsiTheme="minorHAnsi"/>
        </w:rPr>
        <w:t xml:space="preserve">a paper referral form. All volunteers are specifically told in their induction and reminded </w:t>
      </w:r>
      <w:r w:rsidR="00DB5028" w:rsidRPr="004E705E">
        <w:rPr>
          <w:rFonts w:asciiTheme="minorHAnsi" w:hAnsiTheme="minorHAnsi"/>
        </w:rPr>
        <w:t>in supervision</w:t>
      </w:r>
      <w:r w:rsidRPr="004E705E">
        <w:rPr>
          <w:rFonts w:asciiTheme="minorHAnsi" w:hAnsiTheme="minorHAnsi"/>
        </w:rPr>
        <w:t xml:space="preserve"> that all paper copies of referral documents should be </w:t>
      </w:r>
      <w:r w:rsidR="003E590D" w:rsidRPr="004E705E">
        <w:rPr>
          <w:rFonts w:asciiTheme="minorHAnsi" w:hAnsiTheme="minorHAnsi"/>
        </w:rPr>
        <w:t xml:space="preserve">held securely until taken to the SLRA office </w:t>
      </w:r>
      <w:r w:rsidRPr="004E705E">
        <w:rPr>
          <w:rFonts w:asciiTheme="minorHAnsi" w:hAnsiTheme="minorHAnsi"/>
        </w:rPr>
        <w:t xml:space="preserve">given </w:t>
      </w:r>
      <w:r w:rsidR="00DB5028" w:rsidRPr="004E705E">
        <w:rPr>
          <w:rFonts w:asciiTheme="minorHAnsi" w:hAnsiTheme="minorHAnsi"/>
        </w:rPr>
        <w:t>and given to the Office Administrator</w:t>
      </w:r>
      <w:r w:rsidRPr="004E705E">
        <w:rPr>
          <w:rFonts w:asciiTheme="minorHAnsi" w:hAnsiTheme="minorHAnsi"/>
        </w:rPr>
        <w:t xml:space="preserve"> at the end of each</w:t>
      </w:r>
      <w:r w:rsidRPr="004E705E">
        <w:rPr>
          <w:rFonts w:asciiTheme="minorHAnsi" w:hAnsiTheme="minorHAnsi"/>
          <w:spacing w:val="-5"/>
        </w:rPr>
        <w:t xml:space="preserve"> </w:t>
      </w:r>
      <w:r w:rsidRPr="004E705E">
        <w:rPr>
          <w:rFonts w:asciiTheme="minorHAnsi" w:hAnsiTheme="minorHAnsi"/>
        </w:rPr>
        <w:t>session.</w:t>
      </w:r>
      <w:r w:rsidR="00DB5028" w:rsidRPr="004E705E">
        <w:rPr>
          <w:rFonts w:asciiTheme="minorHAnsi" w:hAnsiTheme="minorHAnsi"/>
        </w:rPr>
        <w:t xml:space="preserve"> The Office Administrator will shred all referral forms once they have been uploaded to the online database.</w:t>
      </w:r>
    </w:p>
    <w:p w14:paraId="3C899168" w14:textId="12611F18" w:rsidR="00726DCE" w:rsidRPr="004E705E" w:rsidRDefault="00DB5028" w:rsidP="00D11DEF">
      <w:pPr>
        <w:pStyle w:val="ListParagraph"/>
        <w:numPr>
          <w:ilvl w:val="0"/>
          <w:numId w:val="11"/>
        </w:numPr>
        <w:tabs>
          <w:tab w:val="left" w:pos="952"/>
          <w:tab w:val="left" w:pos="953"/>
        </w:tabs>
        <w:spacing w:before="215"/>
        <w:rPr>
          <w:rFonts w:asciiTheme="minorHAnsi" w:hAnsiTheme="minorHAnsi"/>
        </w:rPr>
      </w:pPr>
      <w:r w:rsidRPr="004E705E">
        <w:rPr>
          <w:rFonts w:asciiTheme="minorHAnsi" w:hAnsiTheme="minorHAnsi"/>
        </w:rPr>
        <w:t xml:space="preserve">Information about volunteers submitted on </w:t>
      </w:r>
      <w:r w:rsidR="00C76F4C" w:rsidRPr="004E705E">
        <w:rPr>
          <w:rFonts w:asciiTheme="minorHAnsi" w:hAnsiTheme="minorHAnsi"/>
        </w:rPr>
        <w:t xml:space="preserve">paper copies of volunteer </w:t>
      </w:r>
      <w:r w:rsidRPr="004E705E">
        <w:rPr>
          <w:rFonts w:asciiTheme="minorHAnsi" w:hAnsiTheme="minorHAnsi"/>
        </w:rPr>
        <w:t xml:space="preserve">registration forms and </w:t>
      </w:r>
      <w:r w:rsidR="00C76F4C" w:rsidRPr="004E705E">
        <w:rPr>
          <w:rFonts w:asciiTheme="minorHAnsi" w:hAnsiTheme="minorHAnsi"/>
        </w:rPr>
        <w:t xml:space="preserve">agreements are </w:t>
      </w:r>
      <w:r w:rsidRPr="004E705E">
        <w:rPr>
          <w:rFonts w:asciiTheme="minorHAnsi" w:hAnsiTheme="minorHAnsi"/>
        </w:rPr>
        <w:t>destroyed as soon as volunteer information is uploaded to the online database.</w:t>
      </w:r>
    </w:p>
    <w:p w14:paraId="049C168E" w14:textId="09C62475" w:rsidR="00726DCE" w:rsidRPr="004E705E" w:rsidRDefault="00D11DEF" w:rsidP="00D11DEF">
      <w:pPr>
        <w:pStyle w:val="ListParagraph"/>
        <w:numPr>
          <w:ilvl w:val="0"/>
          <w:numId w:val="11"/>
        </w:numPr>
        <w:tabs>
          <w:tab w:val="left" w:pos="952"/>
          <w:tab w:val="left" w:pos="953"/>
        </w:tabs>
        <w:spacing w:before="228"/>
        <w:rPr>
          <w:rFonts w:asciiTheme="minorHAnsi" w:hAnsiTheme="minorHAnsi"/>
        </w:rPr>
      </w:pPr>
      <w:r w:rsidRPr="004E705E">
        <w:rPr>
          <w:rFonts w:asciiTheme="minorHAnsi" w:hAnsiTheme="minorHAnsi"/>
        </w:rPr>
        <w:t>Electronic</w:t>
      </w:r>
      <w:r w:rsidR="00C76F4C" w:rsidRPr="004E705E">
        <w:rPr>
          <w:rFonts w:asciiTheme="minorHAnsi" w:hAnsiTheme="minorHAnsi"/>
        </w:rPr>
        <w:t xml:space="preserve"> copies of DBS Certificates are kept </w:t>
      </w:r>
      <w:r w:rsidRPr="004E705E">
        <w:rPr>
          <w:rFonts w:asciiTheme="minorHAnsi" w:hAnsiTheme="minorHAnsi"/>
        </w:rPr>
        <w:t>securely and password protected.</w:t>
      </w:r>
    </w:p>
    <w:p w14:paraId="7319FBE8" w14:textId="77777777" w:rsidR="00726DCE" w:rsidRPr="004E705E" w:rsidRDefault="00C76F4C" w:rsidP="00D11DEF">
      <w:pPr>
        <w:pStyle w:val="ListParagraph"/>
        <w:numPr>
          <w:ilvl w:val="0"/>
          <w:numId w:val="11"/>
        </w:numPr>
        <w:tabs>
          <w:tab w:val="left" w:pos="952"/>
          <w:tab w:val="left" w:pos="953"/>
        </w:tabs>
        <w:spacing w:before="230" w:line="268" w:lineRule="auto"/>
        <w:ind w:right="431"/>
        <w:rPr>
          <w:rFonts w:asciiTheme="minorHAnsi" w:hAnsiTheme="minorHAnsi"/>
        </w:rPr>
      </w:pPr>
      <w:r w:rsidRPr="004E705E">
        <w:rPr>
          <w:rFonts w:asciiTheme="minorHAnsi" w:hAnsiTheme="minorHAnsi"/>
        </w:rPr>
        <w:t>SLRA will use our best efforts to ensure that any outside agencies or contractors used to process data (such as payroll, fundraising etc.) also comply to the law and will adhere to the GDPR</w:t>
      </w:r>
      <w:r w:rsidRPr="004E705E">
        <w:rPr>
          <w:rFonts w:asciiTheme="minorHAnsi" w:hAnsiTheme="minorHAnsi"/>
          <w:spacing w:val="-3"/>
        </w:rPr>
        <w:t xml:space="preserve"> </w:t>
      </w:r>
      <w:r w:rsidRPr="004E705E">
        <w:rPr>
          <w:rFonts w:asciiTheme="minorHAnsi" w:hAnsiTheme="minorHAnsi"/>
        </w:rPr>
        <w:t>regulations.</w:t>
      </w:r>
    </w:p>
    <w:p w14:paraId="46E1E792" w14:textId="77777777" w:rsidR="00726DCE" w:rsidRPr="004E705E" w:rsidRDefault="00C76F4C">
      <w:pPr>
        <w:pStyle w:val="Heading1"/>
        <w:spacing w:before="209"/>
        <w:rPr>
          <w:rFonts w:asciiTheme="minorHAnsi" w:hAnsiTheme="minorHAnsi"/>
          <w:sz w:val="22"/>
          <w:szCs w:val="22"/>
        </w:rPr>
      </w:pPr>
      <w:r w:rsidRPr="004E705E">
        <w:rPr>
          <w:rFonts w:asciiTheme="minorHAnsi" w:hAnsiTheme="minorHAnsi"/>
          <w:sz w:val="22"/>
          <w:szCs w:val="22"/>
        </w:rPr>
        <w:t>Existing Records</w:t>
      </w:r>
    </w:p>
    <w:p w14:paraId="637DA248" w14:textId="77777777" w:rsidR="00726DCE" w:rsidRPr="004E705E" w:rsidRDefault="00726DCE">
      <w:pPr>
        <w:pStyle w:val="BodyText"/>
        <w:spacing w:before="10"/>
        <w:rPr>
          <w:rFonts w:asciiTheme="minorHAnsi" w:hAnsiTheme="minorHAnsi"/>
          <w:b/>
          <w:sz w:val="22"/>
          <w:szCs w:val="22"/>
        </w:rPr>
      </w:pPr>
    </w:p>
    <w:p w14:paraId="65C7809E" w14:textId="77777777" w:rsidR="00726DCE" w:rsidRPr="004E705E" w:rsidRDefault="00C76F4C">
      <w:pPr>
        <w:pStyle w:val="BodyText"/>
        <w:spacing w:line="276" w:lineRule="auto"/>
        <w:ind w:left="232" w:right="265"/>
        <w:rPr>
          <w:rFonts w:asciiTheme="minorHAnsi" w:hAnsiTheme="minorHAnsi"/>
          <w:sz w:val="22"/>
          <w:szCs w:val="22"/>
        </w:rPr>
      </w:pPr>
      <w:r w:rsidRPr="004E705E">
        <w:rPr>
          <w:rFonts w:asciiTheme="minorHAnsi" w:hAnsiTheme="minorHAnsi"/>
          <w:sz w:val="22"/>
          <w:szCs w:val="22"/>
        </w:rPr>
        <w:t>SLRA intends to use the “legitimate interest” principle of the GDPR in relation to information about volunteers and donors which was collected and stored before the date of this policy. Appendix 1 details the circumstances in which legitimate interest will be applied.</w:t>
      </w:r>
    </w:p>
    <w:p w14:paraId="319E0CC9" w14:textId="77777777" w:rsidR="00726DCE" w:rsidRPr="004E705E" w:rsidRDefault="00C76F4C">
      <w:pPr>
        <w:pStyle w:val="Heading1"/>
        <w:spacing w:before="201"/>
        <w:rPr>
          <w:rFonts w:asciiTheme="minorHAnsi" w:hAnsiTheme="minorHAnsi"/>
          <w:sz w:val="22"/>
          <w:szCs w:val="22"/>
        </w:rPr>
      </w:pPr>
      <w:r w:rsidRPr="004E705E">
        <w:rPr>
          <w:rFonts w:asciiTheme="minorHAnsi" w:hAnsiTheme="minorHAnsi"/>
          <w:sz w:val="22"/>
          <w:szCs w:val="22"/>
        </w:rPr>
        <w:lastRenderedPageBreak/>
        <w:t>Data Breach</w:t>
      </w:r>
    </w:p>
    <w:p w14:paraId="175D3744" w14:textId="77777777" w:rsidR="00726DCE" w:rsidRPr="004E705E" w:rsidRDefault="00726DCE">
      <w:pPr>
        <w:pStyle w:val="BodyText"/>
        <w:spacing w:before="1"/>
        <w:rPr>
          <w:rFonts w:asciiTheme="minorHAnsi" w:hAnsiTheme="minorHAnsi"/>
          <w:b/>
          <w:sz w:val="22"/>
          <w:szCs w:val="22"/>
        </w:rPr>
      </w:pPr>
    </w:p>
    <w:p w14:paraId="6E1DE0AD" w14:textId="77777777" w:rsidR="00726DCE" w:rsidRPr="004E705E" w:rsidRDefault="00C76F4C">
      <w:pPr>
        <w:pStyle w:val="BodyText"/>
        <w:spacing w:line="276" w:lineRule="auto"/>
        <w:ind w:left="232"/>
        <w:rPr>
          <w:rFonts w:asciiTheme="minorHAnsi" w:hAnsiTheme="minorHAnsi"/>
          <w:sz w:val="22"/>
          <w:szCs w:val="22"/>
        </w:rPr>
      </w:pPr>
      <w:r w:rsidRPr="004E705E">
        <w:rPr>
          <w:rFonts w:asciiTheme="minorHAnsi" w:hAnsiTheme="minorHAnsi"/>
          <w:sz w:val="22"/>
          <w:szCs w:val="22"/>
        </w:rPr>
        <w:t>Any unauthorised disclosure of personal data to a third party by an employee may result in disciplinary action being taken.</w:t>
      </w:r>
    </w:p>
    <w:p w14:paraId="0B4136CD" w14:textId="6ECF3B0B" w:rsidR="00726DCE" w:rsidRPr="004E705E" w:rsidRDefault="00C76F4C">
      <w:pPr>
        <w:pStyle w:val="BodyText"/>
        <w:spacing w:before="200" w:line="276" w:lineRule="auto"/>
        <w:ind w:left="232" w:right="199"/>
        <w:rPr>
          <w:rFonts w:asciiTheme="minorHAnsi" w:hAnsiTheme="minorHAnsi"/>
          <w:sz w:val="22"/>
          <w:szCs w:val="22"/>
        </w:rPr>
      </w:pPr>
      <w:r w:rsidRPr="004E705E">
        <w:rPr>
          <w:rFonts w:asciiTheme="minorHAnsi" w:hAnsiTheme="minorHAnsi"/>
          <w:sz w:val="22"/>
          <w:szCs w:val="22"/>
        </w:rPr>
        <w:t xml:space="preserve">The trustees are accountable for compliance of this policy. A trustee could be personally liable for any penalty arising from a breach that they </w:t>
      </w:r>
      <w:r w:rsidR="00D11DEF" w:rsidRPr="004E705E">
        <w:rPr>
          <w:rFonts w:asciiTheme="minorHAnsi" w:hAnsiTheme="minorHAnsi"/>
          <w:sz w:val="22"/>
          <w:szCs w:val="22"/>
        </w:rPr>
        <w:t xml:space="preserve">themself </w:t>
      </w:r>
      <w:r w:rsidRPr="004E705E">
        <w:rPr>
          <w:rFonts w:asciiTheme="minorHAnsi" w:hAnsiTheme="minorHAnsi"/>
          <w:sz w:val="22"/>
          <w:szCs w:val="22"/>
        </w:rPr>
        <w:t>have made.</w:t>
      </w:r>
    </w:p>
    <w:p w14:paraId="5FE003F4" w14:textId="77777777" w:rsidR="00726DCE" w:rsidRPr="004E705E" w:rsidRDefault="00C76F4C">
      <w:pPr>
        <w:pStyle w:val="BodyText"/>
        <w:spacing w:before="201" w:line="276" w:lineRule="auto"/>
        <w:ind w:left="232" w:right="1333"/>
        <w:rPr>
          <w:rFonts w:asciiTheme="minorHAnsi" w:hAnsiTheme="minorHAnsi"/>
          <w:sz w:val="22"/>
          <w:szCs w:val="22"/>
        </w:rPr>
      </w:pPr>
      <w:r w:rsidRPr="004E705E">
        <w:rPr>
          <w:rFonts w:asciiTheme="minorHAnsi" w:hAnsiTheme="minorHAnsi"/>
          <w:sz w:val="22"/>
          <w:szCs w:val="22"/>
        </w:rPr>
        <w:t>Any unauthorised disclosure made by a volunteer may result in the termination of the volunteering agreement.</w:t>
      </w:r>
    </w:p>
    <w:p w14:paraId="30048B4C" w14:textId="19883870" w:rsidR="00726DCE" w:rsidRPr="004E705E" w:rsidRDefault="00C76F4C">
      <w:pPr>
        <w:pStyle w:val="BodyText"/>
        <w:spacing w:before="198" w:line="278" w:lineRule="auto"/>
        <w:ind w:left="232" w:right="692"/>
        <w:rPr>
          <w:rFonts w:asciiTheme="minorHAnsi" w:hAnsiTheme="minorHAnsi"/>
          <w:sz w:val="22"/>
          <w:szCs w:val="22"/>
        </w:rPr>
      </w:pPr>
      <w:r w:rsidRPr="004E705E">
        <w:rPr>
          <w:rFonts w:asciiTheme="minorHAnsi" w:hAnsiTheme="minorHAnsi"/>
          <w:sz w:val="22"/>
          <w:szCs w:val="22"/>
        </w:rPr>
        <w:t xml:space="preserve">If a volunteer or member of staff is made aware of a data breach they should notify the Director who will then inform </w:t>
      </w:r>
      <w:r w:rsidR="00D11DEF" w:rsidRPr="004E705E">
        <w:rPr>
          <w:rFonts w:asciiTheme="minorHAnsi" w:hAnsiTheme="minorHAnsi"/>
          <w:sz w:val="22"/>
          <w:szCs w:val="22"/>
        </w:rPr>
        <w:t>the Trustee responsible for data protection.</w:t>
      </w:r>
    </w:p>
    <w:p w14:paraId="3960AC6A" w14:textId="77777777" w:rsidR="00726DCE" w:rsidRPr="004E705E" w:rsidRDefault="00C76F4C">
      <w:pPr>
        <w:pStyle w:val="BodyText"/>
        <w:spacing w:before="195" w:line="278" w:lineRule="auto"/>
        <w:ind w:left="232" w:right="146"/>
        <w:rPr>
          <w:rFonts w:asciiTheme="minorHAnsi" w:hAnsiTheme="minorHAnsi"/>
          <w:sz w:val="22"/>
          <w:szCs w:val="22"/>
        </w:rPr>
      </w:pPr>
      <w:r w:rsidRPr="004E705E">
        <w:rPr>
          <w:rFonts w:asciiTheme="minorHAnsi" w:hAnsiTheme="minorHAnsi"/>
          <w:sz w:val="22"/>
          <w:szCs w:val="22"/>
        </w:rPr>
        <w:t>Any serious data breaches or data loss will be reported to the Information Commissioners Office and the Charity Commission. This includes:</w:t>
      </w:r>
    </w:p>
    <w:p w14:paraId="4CC33520" w14:textId="65DFA00D" w:rsidR="00726DCE" w:rsidRPr="004E705E" w:rsidRDefault="00C76F4C" w:rsidP="00D11DEF">
      <w:pPr>
        <w:pStyle w:val="ListParagraph"/>
        <w:numPr>
          <w:ilvl w:val="0"/>
          <w:numId w:val="10"/>
        </w:numPr>
        <w:tabs>
          <w:tab w:val="left" w:pos="1309"/>
          <w:tab w:val="left" w:pos="1311"/>
        </w:tabs>
        <w:spacing w:before="194" w:line="286" w:lineRule="exact"/>
        <w:rPr>
          <w:rFonts w:asciiTheme="minorHAnsi" w:hAnsiTheme="minorHAnsi"/>
        </w:rPr>
      </w:pPr>
      <w:r w:rsidRPr="004E705E">
        <w:rPr>
          <w:rFonts w:asciiTheme="minorHAnsi" w:hAnsiTheme="minorHAnsi"/>
        </w:rPr>
        <w:t xml:space="preserve">Charity data that has been accessed </w:t>
      </w:r>
      <w:r w:rsidR="00D11DEF" w:rsidRPr="004E705E">
        <w:rPr>
          <w:rFonts w:asciiTheme="minorHAnsi" w:hAnsiTheme="minorHAnsi"/>
        </w:rPr>
        <w:t>and/or</w:t>
      </w:r>
      <w:r w:rsidR="00D11DEF" w:rsidRPr="004E705E">
        <w:rPr>
          <w:rFonts w:asciiTheme="minorHAnsi" w:hAnsiTheme="minorHAnsi"/>
          <w:spacing w:val="-17"/>
        </w:rPr>
        <w:t xml:space="preserve"> </w:t>
      </w:r>
      <w:r w:rsidR="00D11DEF" w:rsidRPr="004E705E">
        <w:rPr>
          <w:rFonts w:asciiTheme="minorHAnsi" w:hAnsiTheme="minorHAnsi"/>
        </w:rPr>
        <w:t xml:space="preserve">deleted </w:t>
      </w:r>
      <w:r w:rsidRPr="004E705E">
        <w:rPr>
          <w:rFonts w:asciiTheme="minorHAnsi" w:hAnsiTheme="minorHAnsi"/>
        </w:rPr>
        <w:t>by an unknown person.</w:t>
      </w:r>
    </w:p>
    <w:p w14:paraId="77D9E590" w14:textId="6764E35D" w:rsidR="00726DCE" w:rsidRPr="004E705E" w:rsidRDefault="00C76F4C" w:rsidP="00D11DEF">
      <w:pPr>
        <w:pStyle w:val="ListParagraph"/>
        <w:numPr>
          <w:ilvl w:val="0"/>
          <w:numId w:val="10"/>
        </w:numPr>
        <w:tabs>
          <w:tab w:val="left" w:pos="1309"/>
          <w:tab w:val="left" w:pos="1311"/>
        </w:tabs>
        <w:spacing w:before="2" w:line="230" w:lineRule="auto"/>
        <w:ind w:right="294"/>
        <w:rPr>
          <w:rFonts w:asciiTheme="minorHAnsi" w:hAnsiTheme="minorHAnsi"/>
        </w:rPr>
      </w:pPr>
      <w:r w:rsidRPr="004E705E">
        <w:rPr>
          <w:rFonts w:asciiTheme="minorHAnsi" w:hAnsiTheme="minorHAnsi"/>
        </w:rPr>
        <w:t xml:space="preserve">A charity device, containing personal details of beneficiaries or staff, has been stolen or gone missing and </w:t>
      </w:r>
      <w:r w:rsidR="00D11DEF" w:rsidRPr="004E705E">
        <w:rPr>
          <w:rFonts w:asciiTheme="minorHAnsi" w:hAnsiTheme="minorHAnsi"/>
        </w:rPr>
        <w:t>has</w:t>
      </w:r>
      <w:r w:rsidRPr="004E705E">
        <w:rPr>
          <w:rFonts w:asciiTheme="minorHAnsi" w:hAnsiTheme="minorHAnsi"/>
        </w:rPr>
        <w:t xml:space="preserve"> been reported to the</w:t>
      </w:r>
      <w:r w:rsidRPr="004E705E">
        <w:rPr>
          <w:rFonts w:asciiTheme="minorHAnsi" w:hAnsiTheme="minorHAnsi"/>
          <w:spacing w:val="-14"/>
        </w:rPr>
        <w:t xml:space="preserve"> </w:t>
      </w:r>
      <w:r w:rsidRPr="004E705E">
        <w:rPr>
          <w:rFonts w:asciiTheme="minorHAnsi" w:hAnsiTheme="minorHAnsi"/>
        </w:rPr>
        <w:t>police;</w:t>
      </w:r>
    </w:p>
    <w:p w14:paraId="7D48B673" w14:textId="78EE4FDE" w:rsidR="00726DCE" w:rsidRPr="004E705E" w:rsidRDefault="00C76F4C" w:rsidP="00D11DEF">
      <w:pPr>
        <w:pStyle w:val="ListParagraph"/>
        <w:numPr>
          <w:ilvl w:val="0"/>
          <w:numId w:val="10"/>
        </w:numPr>
        <w:tabs>
          <w:tab w:val="left" w:pos="1312"/>
          <w:tab w:val="left" w:pos="1313"/>
        </w:tabs>
        <w:spacing w:before="13" w:line="228" w:lineRule="auto"/>
        <w:ind w:right="244"/>
        <w:rPr>
          <w:rFonts w:asciiTheme="minorHAnsi" w:hAnsiTheme="minorHAnsi"/>
        </w:rPr>
      </w:pPr>
      <w:r w:rsidRPr="004E705E">
        <w:rPr>
          <w:rFonts w:asciiTheme="minorHAnsi" w:hAnsiTheme="minorHAnsi"/>
        </w:rPr>
        <w:t xml:space="preserve">Charity funds lost due to an online or telephone ‘phishing scam’, where </w:t>
      </w:r>
      <w:r w:rsidR="00D11DEF" w:rsidRPr="004E705E">
        <w:rPr>
          <w:rFonts w:asciiTheme="minorHAnsi" w:hAnsiTheme="minorHAnsi"/>
        </w:rPr>
        <w:t xml:space="preserve">staff or </w:t>
      </w:r>
      <w:r w:rsidRPr="004E705E">
        <w:rPr>
          <w:rFonts w:asciiTheme="minorHAnsi" w:hAnsiTheme="minorHAnsi"/>
        </w:rPr>
        <w:t>trustees were conned into giving out bank account</w:t>
      </w:r>
      <w:r w:rsidRPr="004E705E">
        <w:rPr>
          <w:rFonts w:asciiTheme="minorHAnsi" w:hAnsiTheme="minorHAnsi"/>
          <w:spacing w:val="-7"/>
        </w:rPr>
        <w:t xml:space="preserve"> </w:t>
      </w:r>
      <w:r w:rsidRPr="004E705E">
        <w:rPr>
          <w:rFonts w:asciiTheme="minorHAnsi" w:hAnsiTheme="minorHAnsi"/>
        </w:rPr>
        <w:t>details;</w:t>
      </w:r>
    </w:p>
    <w:p w14:paraId="698C64C4" w14:textId="77777777" w:rsidR="00726DCE" w:rsidRPr="004E705E" w:rsidRDefault="00C76F4C" w:rsidP="00D11DEF">
      <w:pPr>
        <w:pStyle w:val="ListParagraph"/>
        <w:numPr>
          <w:ilvl w:val="0"/>
          <w:numId w:val="10"/>
        </w:numPr>
        <w:tabs>
          <w:tab w:val="left" w:pos="1312"/>
          <w:tab w:val="left" w:pos="1313"/>
        </w:tabs>
        <w:spacing w:before="3"/>
        <w:rPr>
          <w:rFonts w:asciiTheme="minorHAnsi" w:hAnsiTheme="minorHAnsi"/>
        </w:rPr>
      </w:pPr>
      <w:r w:rsidRPr="004E705E">
        <w:rPr>
          <w:rFonts w:asciiTheme="minorHAnsi" w:hAnsiTheme="minorHAnsi"/>
        </w:rPr>
        <w:t>A Data Protection Act breach has occurred and been reported to the</w:t>
      </w:r>
      <w:r w:rsidRPr="004E705E">
        <w:rPr>
          <w:rFonts w:asciiTheme="minorHAnsi" w:hAnsiTheme="minorHAnsi"/>
          <w:spacing w:val="-19"/>
        </w:rPr>
        <w:t xml:space="preserve"> </w:t>
      </w:r>
      <w:r w:rsidRPr="004E705E">
        <w:rPr>
          <w:rFonts w:asciiTheme="minorHAnsi" w:hAnsiTheme="minorHAnsi"/>
        </w:rPr>
        <w:t>ICO.</w:t>
      </w:r>
    </w:p>
    <w:p w14:paraId="6458F213" w14:textId="77777777" w:rsidR="00726DCE" w:rsidRPr="004E705E" w:rsidRDefault="00C76F4C">
      <w:pPr>
        <w:pStyle w:val="Heading1"/>
        <w:spacing w:before="62"/>
        <w:rPr>
          <w:rFonts w:asciiTheme="minorHAnsi" w:hAnsiTheme="minorHAnsi"/>
          <w:sz w:val="22"/>
          <w:szCs w:val="22"/>
        </w:rPr>
      </w:pPr>
      <w:r w:rsidRPr="004E705E">
        <w:rPr>
          <w:rFonts w:asciiTheme="minorHAnsi" w:hAnsiTheme="minorHAnsi"/>
          <w:sz w:val="22"/>
          <w:szCs w:val="22"/>
        </w:rPr>
        <w:t>Data Subject Access Requests</w:t>
      </w:r>
    </w:p>
    <w:p w14:paraId="434B9C97" w14:textId="77777777" w:rsidR="00726DCE" w:rsidRPr="004E705E" w:rsidRDefault="00726DCE">
      <w:pPr>
        <w:pStyle w:val="BodyText"/>
        <w:spacing w:before="1"/>
        <w:rPr>
          <w:rFonts w:asciiTheme="minorHAnsi" w:hAnsiTheme="minorHAnsi"/>
          <w:b/>
          <w:sz w:val="22"/>
          <w:szCs w:val="22"/>
        </w:rPr>
      </w:pPr>
    </w:p>
    <w:p w14:paraId="46C336F4" w14:textId="77777777" w:rsidR="00726DCE" w:rsidRPr="004E705E" w:rsidRDefault="00C76F4C">
      <w:pPr>
        <w:pStyle w:val="BodyText"/>
        <w:ind w:left="232"/>
        <w:rPr>
          <w:rFonts w:asciiTheme="minorHAnsi" w:hAnsiTheme="minorHAnsi"/>
          <w:sz w:val="22"/>
          <w:szCs w:val="22"/>
        </w:rPr>
      </w:pPr>
      <w:r w:rsidRPr="004E705E">
        <w:rPr>
          <w:rFonts w:asciiTheme="minorHAnsi" w:hAnsiTheme="minorHAnsi"/>
          <w:color w:val="333333"/>
          <w:sz w:val="22"/>
          <w:szCs w:val="22"/>
        </w:rPr>
        <w:t>Anyone whose personal information we process has the right to know:</w:t>
      </w:r>
    </w:p>
    <w:p w14:paraId="4A201046" w14:textId="77777777" w:rsidR="00726DCE" w:rsidRPr="004E705E" w:rsidRDefault="00726DCE">
      <w:pPr>
        <w:pStyle w:val="BodyText"/>
        <w:spacing w:before="11"/>
        <w:rPr>
          <w:rFonts w:asciiTheme="minorHAnsi" w:hAnsiTheme="minorHAnsi"/>
          <w:sz w:val="22"/>
          <w:szCs w:val="22"/>
        </w:rPr>
      </w:pPr>
    </w:p>
    <w:p w14:paraId="4B1D1AE8" w14:textId="77777777" w:rsidR="00726DCE" w:rsidRPr="004E705E" w:rsidRDefault="00C76F4C" w:rsidP="00D11DEF">
      <w:pPr>
        <w:pStyle w:val="ListParagraph"/>
        <w:numPr>
          <w:ilvl w:val="0"/>
          <w:numId w:val="12"/>
        </w:numPr>
        <w:tabs>
          <w:tab w:val="left" w:pos="952"/>
          <w:tab w:val="left" w:pos="953"/>
        </w:tabs>
        <w:spacing w:line="293" w:lineRule="exact"/>
        <w:rPr>
          <w:rFonts w:asciiTheme="minorHAnsi" w:hAnsiTheme="minorHAnsi"/>
        </w:rPr>
      </w:pPr>
      <w:r w:rsidRPr="004E705E">
        <w:rPr>
          <w:rFonts w:asciiTheme="minorHAnsi" w:hAnsiTheme="minorHAnsi"/>
          <w:color w:val="333333"/>
        </w:rPr>
        <w:t>What information we hold and process on</w:t>
      </w:r>
      <w:r w:rsidRPr="004E705E">
        <w:rPr>
          <w:rFonts w:asciiTheme="minorHAnsi" w:hAnsiTheme="minorHAnsi"/>
          <w:color w:val="333333"/>
          <w:spacing w:val="-6"/>
        </w:rPr>
        <w:t xml:space="preserve"> </w:t>
      </w:r>
      <w:r w:rsidRPr="004E705E">
        <w:rPr>
          <w:rFonts w:asciiTheme="minorHAnsi" w:hAnsiTheme="minorHAnsi"/>
          <w:color w:val="333333"/>
        </w:rPr>
        <w:t>them</w:t>
      </w:r>
    </w:p>
    <w:p w14:paraId="369E0914" w14:textId="77777777" w:rsidR="00726DCE" w:rsidRPr="004E705E" w:rsidRDefault="00C76F4C" w:rsidP="00D11DEF">
      <w:pPr>
        <w:pStyle w:val="ListParagraph"/>
        <w:numPr>
          <w:ilvl w:val="0"/>
          <w:numId w:val="12"/>
        </w:numPr>
        <w:tabs>
          <w:tab w:val="left" w:pos="952"/>
          <w:tab w:val="left" w:pos="953"/>
        </w:tabs>
        <w:spacing w:line="292" w:lineRule="exact"/>
        <w:rPr>
          <w:rFonts w:asciiTheme="minorHAnsi" w:hAnsiTheme="minorHAnsi"/>
        </w:rPr>
      </w:pPr>
      <w:r w:rsidRPr="004E705E">
        <w:rPr>
          <w:rFonts w:asciiTheme="minorHAnsi" w:hAnsiTheme="minorHAnsi"/>
          <w:color w:val="333333"/>
        </w:rPr>
        <w:t>How to gain access to this</w:t>
      </w:r>
      <w:r w:rsidRPr="004E705E">
        <w:rPr>
          <w:rFonts w:asciiTheme="minorHAnsi" w:hAnsiTheme="minorHAnsi"/>
          <w:color w:val="333333"/>
          <w:spacing w:val="-6"/>
        </w:rPr>
        <w:t xml:space="preserve"> </w:t>
      </w:r>
      <w:r w:rsidRPr="004E705E">
        <w:rPr>
          <w:rFonts w:asciiTheme="minorHAnsi" w:hAnsiTheme="minorHAnsi"/>
          <w:color w:val="333333"/>
        </w:rPr>
        <w:t>information</w:t>
      </w:r>
    </w:p>
    <w:p w14:paraId="67CF1317" w14:textId="77777777" w:rsidR="00726DCE" w:rsidRPr="004E705E" w:rsidRDefault="00C76F4C" w:rsidP="00D11DEF">
      <w:pPr>
        <w:pStyle w:val="ListParagraph"/>
        <w:numPr>
          <w:ilvl w:val="0"/>
          <w:numId w:val="12"/>
        </w:numPr>
        <w:tabs>
          <w:tab w:val="left" w:pos="952"/>
          <w:tab w:val="left" w:pos="953"/>
        </w:tabs>
        <w:spacing w:line="292" w:lineRule="exact"/>
        <w:rPr>
          <w:rFonts w:asciiTheme="minorHAnsi" w:hAnsiTheme="minorHAnsi"/>
        </w:rPr>
      </w:pPr>
      <w:r w:rsidRPr="004E705E">
        <w:rPr>
          <w:rFonts w:asciiTheme="minorHAnsi" w:hAnsiTheme="minorHAnsi"/>
          <w:color w:val="333333"/>
        </w:rPr>
        <w:t>How to keep it up to</w:t>
      </w:r>
      <w:r w:rsidRPr="004E705E">
        <w:rPr>
          <w:rFonts w:asciiTheme="minorHAnsi" w:hAnsiTheme="minorHAnsi"/>
          <w:color w:val="333333"/>
          <w:spacing w:val="-8"/>
        </w:rPr>
        <w:t xml:space="preserve"> </w:t>
      </w:r>
      <w:r w:rsidRPr="004E705E">
        <w:rPr>
          <w:rFonts w:asciiTheme="minorHAnsi" w:hAnsiTheme="minorHAnsi"/>
          <w:color w:val="333333"/>
        </w:rPr>
        <w:t>date</w:t>
      </w:r>
    </w:p>
    <w:p w14:paraId="0E1C367F" w14:textId="77777777" w:rsidR="00726DCE" w:rsidRPr="004E705E" w:rsidRDefault="00C76F4C" w:rsidP="00D11DEF">
      <w:pPr>
        <w:pStyle w:val="ListParagraph"/>
        <w:numPr>
          <w:ilvl w:val="0"/>
          <w:numId w:val="12"/>
        </w:numPr>
        <w:tabs>
          <w:tab w:val="left" w:pos="952"/>
          <w:tab w:val="left" w:pos="953"/>
        </w:tabs>
        <w:spacing w:line="293" w:lineRule="exact"/>
        <w:rPr>
          <w:rFonts w:asciiTheme="minorHAnsi" w:hAnsiTheme="minorHAnsi"/>
        </w:rPr>
      </w:pPr>
      <w:r w:rsidRPr="004E705E">
        <w:rPr>
          <w:rFonts w:asciiTheme="minorHAnsi" w:hAnsiTheme="minorHAnsi"/>
          <w:color w:val="333333"/>
        </w:rPr>
        <w:t>What we are doing to comply with the</w:t>
      </w:r>
      <w:r w:rsidRPr="004E705E">
        <w:rPr>
          <w:rFonts w:asciiTheme="minorHAnsi" w:hAnsiTheme="minorHAnsi"/>
          <w:color w:val="333333"/>
          <w:spacing w:val="-7"/>
        </w:rPr>
        <w:t xml:space="preserve"> </w:t>
      </w:r>
      <w:r w:rsidRPr="004E705E">
        <w:rPr>
          <w:rFonts w:asciiTheme="minorHAnsi" w:hAnsiTheme="minorHAnsi"/>
          <w:color w:val="333333"/>
        </w:rPr>
        <w:t>Act.</w:t>
      </w:r>
    </w:p>
    <w:p w14:paraId="6B635125" w14:textId="77777777" w:rsidR="00726DCE" w:rsidRPr="004E705E" w:rsidRDefault="00726DCE">
      <w:pPr>
        <w:pStyle w:val="BodyText"/>
        <w:rPr>
          <w:rFonts w:asciiTheme="minorHAnsi" w:hAnsiTheme="minorHAnsi"/>
          <w:sz w:val="22"/>
          <w:szCs w:val="22"/>
        </w:rPr>
      </w:pPr>
    </w:p>
    <w:p w14:paraId="5C2CDC52" w14:textId="77777777" w:rsidR="00726DCE" w:rsidRPr="004E705E" w:rsidRDefault="00C76F4C">
      <w:pPr>
        <w:pStyle w:val="BodyText"/>
        <w:spacing w:before="194" w:line="276" w:lineRule="auto"/>
        <w:ind w:left="232" w:right="586"/>
        <w:rPr>
          <w:rFonts w:asciiTheme="minorHAnsi" w:hAnsiTheme="minorHAnsi"/>
          <w:sz w:val="22"/>
          <w:szCs w:val="22"/>
        </w:rPr>
      </w:pPr>
      <w:r w:rsidRPr="004E705E">
        <w:rPr>
          <w:rFonts w:asciiTheme="minorHAnsi" w:hAnsiTheme="minorHAnsi"/>
          <w:color w:val="333333"/>
          <w:sz w:val="22"/>
          <w:szCs w:val="22"/>
        </w:rPr>
        <w:t>They also have the right to prevent processing of their personal data in some circumstances and the right to correct, rectify, block or erase information regarded as wrong.</w:t>
      </w:r>
    </w:p>
    <w:p w14:paraId="400D1493" w14:textId="38A5DD1A" w:rsidR="00726DCE" w:rsidRPr="004E705E" w:rsidRDefault="00C76F4C">
      <w:pPr>
        <w:pStyle w:val="BodyText"/>
        <w:spacing w:before="199" w:line="276" w:lineRule="auto"/>
        <w:ind w:left="232"/>
        <w:rPr>
          <w:rFonts w:asciiTheme="minorHAnsi" w:hAnsiTheme="minorHAnsi"/>
          <w:sz w:val="22"/>
          <w:szCs w:val="22"/>
        </w:rPr>
      </w:pPr>
      <w:r w:rsidRPr="004E705E">
        <w:rPr>
          <w:rFonts w:asciiTheme="minorHAnsi" w:hAnsiTheme="minorHAnsi"/>
          <w:color w:val="333333"/>
          <w:sz w:val="22"/>
          <w:szCs w:val="22"/>
        </w:rPr>
        <w:t>Individuals have a right under the Act to access certain personal data be</w:t>
      </w:r>
      <w:r w:rsidR="00D11DEF" w:rsidRPr="004E705E">
        <w:rPr>
          <w:rFonts w:asciiTheme="minorHAnsi" w:hAnsiTheme="minorHAnsi"/>
          <w:color w:val="333333"/>
          <w:sz w:val="22"/>
          <w:szCs w:val="22"/>
        </w:rPr>
        <w:t xml:space="preserve">ing kept about them on computer, online database </w:t>
      </w:r>
      <w:r w:rsidRPr="004E705E">
        <w:rPr>
          <w:rFonts w:asciiTheme="minorHAnsi" w:hAnsiTheme="minorHAnsi"/>
          <w:color w:val="333333"/>
          <w:sz w:val="22"/>
          <w:szCs w:val="22"/>
        </w:rPr>
        <w:t xml:space="preserve">and certain files. Any person wishing to exercise this right should apply in writing to </w:t>
      </w:r>
      <w:r w:rsidR="00D11DEF" w:rsidRPr="004E705E">
        <w:rPr>
          <w:rFonts w:asciiTheme="minorHAnsi" w:hAnsiTheme="minorHAnsi"/>
          <w:sz w:val="22"/>
          <w:szCs w:val="22"/>
        </w:rPr>
        <w:t>Celia Sands ( Celia@slr-a.org.uk)</w:t>
      </w:r>
    </w:p>
    <w:p w14:paraId="50DB1CA0" w14:textId="77777777" w:rsidR="00726DCE" w:rsidRPr="004E705E" w:rsidRDefault="00C76F4C">
      <w:pPr>
        <w:pStyle w:val="BodyText"/>
        <w:spacing w:before="200"/>
        <w:ind w:left="232"/>
        <w:rPr>
          <w:rFonts w:asciiTheme="minorHAnsi" w:hAnsiTheme="minorHAnsi"/>
          <w:sz w:val="22"/>
          <w:szCs w:val="22"/>
        </w:rPr>
      </w:pPr>
      <w:r w:rsidRPr="004E705E">
        <w:rPr>
          <w:rFonts w:asciiTheme="minorHAnsi" w:hAnsiTheme="minorHAnsi"/>
          <w:sz w:val="22"/>
          <w:szCs w:val="22"/>
        </w:rPr>
        <w:t>The following information will be required before access is granted:</w:t>
      </w:r>
    </w:p>
    <w:p w14:paraId="00E5FC12" w14:textId="77777777" w:rsidR="00726DCE" w:rsidRPr="004E705E" w:rsidRDefault="00726DCE">
      <w:pPr>
        <w:pStyle w:val="BodyText"/>
        <w:rPr>
          <w:rFonts w:asciiTheme="minorHAnsi" w:hAnsiTheme="minorHAnsi"/>
          <w:sz w:val="22"/>
          <w:szCs w:val="22"/>
        </w:rPr>
      </w:pPr>
    </w:p>
    <w:p w14:paraId="1203FF21" w14:textId="77777777" w:rsidR="00726DCE" w:rsidRPr="004E705E" w:rsidRDefault="00C76F4C" w:rsidP="00D11DEF">
      <w:pPr>
        <w:pStyle w:val="ListParagraph"/>
        <w:numPr>
          <w:ilvl w:val="0"/>
          <w:numId w:val="13"/>
        </w:numPr>
        <w:tabs>
          <w:tab w:val="left" w:pos="952"/>
          <w:tab w:val="left" w:pos="953"/>
        </w:tabs>
        <w:rPr>
          <w:rFonts w:asciiTheme="minorHAnsi" w:hAnsiTheme="minorHAnsi"/>
        </w:rPr>
      </w:pPr>
      <w:r w:rsidRPr="004E705E">
        <w:rPr>
          <w:rFonts w:asciiTheme="minorHAnsi" w:hAnsiTheme="minorHAnsi"/>
        </w:rPr>
        <w:t>Full name and contact details of the person making the</w:t>
      </w:r>
      <w:r w:rsidRPr="004E705E">
        <w:rPr>
          <w:rFonts w:asciiTheme="minorHAnsi" w:hAnsiTheme="minorHAnsi"/>
          <w:spacing w:val="-6"/>
        </w:rPr>
        <w:t xml:space="preserve"> </w:t>
      </w:r>
      <w:r w:rsidRPr="004E705E">
        <w:rPr>
          <w:rFonts w:asciiTheme="minorHAnsi" w:hAnsiTheme="minorHAnsi"/>
        </w:rPr>
        <w:t>request</w:t>
      </w:r>
    </w:p>
    <w:p w14:paraId="3E5F5E7F" w14:textId="77777777" w:rsidR="00726DCE" w:rsidRPr="004E705E" w:rsidRDefault="00C76F4C" w:rsidP="00D11DEF">
      <w:pPr>
        <w:pStyle w:val="ListParagraph"/>
        <w:numPr>
          <w:ilvl w:val="0"/>
          <w:numId w:val="13"/>
        </w:numPr>
        <w:tabs>
          <w:tab w:val="left" w:pos="952"/>
          <w:tab w:val="left" w:pos="953"/>
        </w:tabs>
        <w:spacing w:before="228"/>
        <w:rPr>
          <w:rFonts w:asciiTheme="minorHAnsi" w:hAnsiTheme="minorHAnsi"/>
        </w:rPr>
      </w:pPr>
      <w:r w:rsidRPr="004E705E">
        <w:rPr>
          <w:rFonts w:asciiTheme="minorHAnsi" w:hAnsiTheme="minorHAnsi"/>
        </w:rPr>
        <w:t>Relationship with the organisation and applicable</w:t>
      </w:r>
      <w:r w:rsidRPr="004E705E">
        <w:rPr>
          <w:rFonts w:asciiTheme="minorHAnsi" w:hAnsiTheme="minorHAnsi"/>
          <w:spacing w:val="-6"/>
        </w:rPr>
        <w:t xml:space="preserve"> </w:t>
      </w:r>
      <w:r w:rsidRPr="004E705E">
        <w:rPr>
          <w:rFonts w:asciiTheme="minorHAnsi" w:hAnsiTheme="minorHAnsi"/>
        </w:rPr>
        <w:t>timescales</w:t>
      </w:r>
    </w:p>
    <w:p w14:paraId="6BB8F461" w14:textId="767196AA" w:rsidR="00726DCE" w:rsidRPr="004E705E" w:rsidRDefault="00C76F4C">
      <w:pPr>
        <w:pStyle w:val="BodyText"/>
        <w:spacing w:before="229" w:line="276" w:lineRule="auto"/>
        <w:ind w:left="232"/>
        <w:rPr>
          <w:rFonts w:asciiTheme="minorHAnsi" w:hAnsiTheme="minorHAnsi"/>
          <w:sz w:val="22"/>
          <w:szCs w:val="22"/>
        </w:rPr>
      </w:pPr>
      <w:r w:rsidRPr="004E705E">
        <w:rPr>
          <w:rFonts w:asciiTheme="minorHAnsi" w:hAnsiTheme="minorHAnsi"/>
          <w:sz w:val="22"/>
          <w:szCs w:val="22"/>
        </w:rPr>
        <w:t>We may also require proof of identity before access is granted. The following forms o</w:t>
      </w:r>
      <w:r w:rsidR="00D11DEF" w:rsidRPr="004E705E">
        <w:rPr>
          <w:rFonts w:asciiTheme="minorHAnsi" w:hAnsiTheme="minorHAnsi"/>
          <w:sz w:val="22"/>
          <w:szCs w:val="22"/>
        </w:rPr>
        <w:t>f ID will be required: passport or</w:t>
      </w:r>
      <w:r w:rsidRPr="004E705E">
        <w:rPr>
          <w:rFonts w:asciiTheme="minorHAnsi" w:hAnsiTheme="minorHAnsi"/>
          <w:sz w:val="22"/>
          <w:szCs w:val="22"/>
        </w:rPr>
        <w:t xml:space="preserve"> birth certificate.</w:t>
      </w:r>
    </w:p>
    <w:p w14:paraId="31842546" w14:textId="77777777" w:rsidR="00726DCE" w:rsidRPr="004E705E" w:rsidRDefault="00C76F4C">
      <w:pPr>
        <w:pStyle w:val="BodyText"/>
        <w:spacing w:before="200"/>
        <w:ind w:left="232"/>
        <w:rPr>
          <w:rFonts w:asciiTheme="minorHAnsi" w:hAnsiTheme="minorHAnsi"/>
          <w:sz w:val="22"/>
          <w:szCs w:val="22"/>
        </w:rPr>
      </w:pPr>
      <w:r w:rsidRPr="004E705E">
        <w:rPr>
          <w:rFonts w:asciiTheme="minorHAnsi" w:hAnsiTheme="minorHAnsi"/>
          <w:sz w:val="22"/>
          <w:szCs w:val="22"/>
        </w:rPr>
        <w:t>Queries about handling personal information will be dealt with swiftly and politely.</w:t>
      </w:r>
    </w:p>
    <w:p w14:paraId="3596C7F8" w14:textId="77777777" w:rsidR="00726DCE" w:rsidRPr="004E705E" w:rsidRDefault="00726DCE">
      <w:pPr>
        <w:pStyle w:val="BodyText"/>
        <w:spacing w:before="10"/>
        <w:rPr>
          <w:rFonts w:asciiTheme="minorHAnsi" w:hAnsiTheme="minorHAnsi"/>
          <w:sz w:val="22"/>
          <w:szCs w:val="22"/>
        </w:rPr>
      </w:pPr>
    </w:p>
    <w:p w14:paraId="4674147D" w14:textId="3FEE7313" w:rsidR="00726DCE" w:rsidRPr="004E705E" w:rsidRDefault="00C76F4C" w:rsidP="00D11DEF">
      <w:pPr>
        <w:pStyle w:val="BodyText"/>
        <w:spacing w:line="276" w:lineRule="auto"/>
        <w:ind w:left="232"/>
        <w:rPr>
          <w:rFonts w:asciiTheme="minorHAnsi" w:hAnsiTheme="minorHAnsi"/>
          <w:sz w:val="22"/>
          <w:szCs w:val="22"/>
        </w:rPr>
      </w:pPr>
      <w:r w:rsidRPr="004E705E">
        <w:rPr>
          <w:rFonts w:asciiTheme="minorHAnsi" w:hAnsiTheme="minorHAnsi"/>
          <w:sz w:val="22"/>
          <w:szCs w:val="22"/>
        </w:rPr>
        <w:t xml:space="preserve">We will aim to comply with requests for access to personal information as soon as possible, but will ensure it is provided within the 28 days </w:t>
      </w:r>
      <w:r w:rsidR="00D11DEF" w:rsidRPr="004E705E">
        <w:rPr>
          <w:rFonts w:asciiTheme="minorHAnsi" w:hAnsiTheme="minorHAnsi"/>
          <w:sz w:val="22"/>
          <w:szCs w:val="22"/>
        </w:rPr>
        <w:t xml:space="preserve">from receiving the written request </w:t>
      </w:r>
      <w:r w:rsidRPr="004E705E">
        <w:rPr>
          <w:rFonts w:asciiTheme="minorHAnsi" w:hAnsiTheme="minorHAnsi"/>
          <w:sz w:val="22"/>
          <w:szCs w:val="22"/>
        </w:rPr>
        <w:t xml:space="preserve">required by the GDPR </w:t>
      </w:r>
      <w:r w:rsidR="00D11DEF" w:rsidRPr="004E705E">
        <w:rPr>
          <w:rFonts w:asciiTheme="minorHAnsi" w:hAnsiTheme="minorHAnsi"/>
          <w:sz w:val="22"/>
          <w:szCs w:val="22"/>
        </w:rPr>
        <w:t>.</w:t>
      </w:r>
    </w:p>
    <w:p w14:paraId="6E42CC36" w14:textId="77777777" w:rsidR="00726DCE" w:rsidRPr="004E705E" w:rsidRDefault="00726DCE">
      <w:pPr>
        <w:pStyle w:val="BodyText"/>
        <w:rPr>
          <w:rFonts w:asciiTheme="minorHAnsi" w:hAnsiTheme="minorHAnsi"/>
          <w:sz w:val="22"/>
          <w:szCs w:val="22"/>
        </w:rPr>
      </w:pPr>
    </w:p>
    <w:p w14:paraId="13A1146D" w14:textId="77777777" w:rsidR="00726DCE" w:rsidRPr="004E705E" w:rsidRDefault="00C76F4C">
      <w:pPr>
        <w:pStyle w:val="Heading1"/>
        <w:spacing w:before="162"/>
        <w:rPr>
          <w:rFonts w:asciiTheme="minorHAnsi" w:hAnsiTheme="minorHAnsi"/>
          <w:sz w:val="22"/>
          <w:szCs w:val="22"/>
        </w:rPr>
      </w:pPr>
      <w:r w:rsidRPr="004E705E">
        <w:rPr>
          <w:rFonts w:asciiTheme="minorHAnsi" w:hAnsiTheme="minorHAnsi"/>
          <w:sz w:val="22"/>
          <w:szCs w:val="22"/>
        </w:rPr>
        <w:lastRenderedPageBreak/>
        <w:t>Disclosure</w:t>
      </w:r>
    </w:p>
    <w:p w14:paraId="25996726" w14:textId="77777777" w:rsidR="00726DCE" w:rsidRPr="004E705E" w:rsidRDefault="00726DCE">
      <w:pPr>
        <w:pStyle w:val="BodyText"/>
        <w:spacing w:before="10"/>
        <w:rPr>
          <w:rFonts w:asciiTheme="minorHAnsi" w:hAnsiTheme="minorHAnsi"/>
          <w:b/>
          <w:sz w:val="22"/>
          <w:szCs w:val="22"/>
        </w:rPr>
      </w:pPr>
    </w:p>
    <w:p w14:paraId="0916F693" w14:textId="77777777" w:rsidR="00726DCE" w:rsidRPr="004E705E" w:rsidRDefault="00C76F4C">
      <w:pPr>
        <w:pStyle w:val="BodyText"/>
        <w:ind w:left="232"/>
        <w:rPr>
          <w:rFonts w:asciiTheme="minorHAnsi" w:hAnsiTheme="minorHAnsi"/>
          <w:sz w:val="22"/>
          <w:szCs w:val="22"/>
        </w:rPr>
      </w:pPr>
      <w:r w:rsidRPr="004E705E">
        <w:rPr>
          <w:rFonts w:asciiTheme="minorHAnsi" w:hAnsiTheme="minorHAnsi"/>
          <w:sz w:val="22"/>
          <w:szCs w:val="22"/>
        </w:rPr>
        <w:t>SLRA may need to share data with other agencies such as the local authority, funding bodies and other voluntary agencies.</w:t>
      </w:r>
    </w:p>
    <w:p w14:paraId="50FE09BE" w14:textId="77777777" w:rsidR="00726DCE" w:rsidRPr="004E705E" w:rsidRDefault="00726DCE">
      <w:pPr>
        <w:pStyle w:val="BodyText"/>
        <w:spacing w:before="10"/>
        <w:rPr>
          <w:rFonts w:asciiTheme="minorHAnsi" w:hAnsiTheme="minorHAnsi"/>
          <w:sz w:val="22"/>
          <w:szCs w:val="22"/>
        </w:rPr>
      </w:pPr>
    </w:p>
    <w:p w14:paraId="3CC89B89" w14:textId="77777777" w:rsidR="00726DCE" w:rsidRPr="004E705E" w:rsidRDefault="00C76F4C">
      <w:pPr>
        <w:pStyle w:val="BodyText"/>
        <w:ind w:left="232" w:right="144"/>
        <w:jc w:val="both"/>
        <w:rPr>
          <w:rFonts w:asciiTheme="minorHAnsi" w:hAnsiTheme="minorHAnsi"/>
          <w:sz w:val="22"/>
          <w:szCs w:val="22"/>
        </w:rPr>
      </w:pPr>
      <w:r w:rsidRPr="004E705E">
        <w:rPr>
          <w:rFonts w:asciiTheme="minorHAnsi" w:hAnsiTheme="minorHAnsi"/>
          <w:sz w:val="22"/>
          <w:szCs w:val="22"/>
        </w:rPr>
        <w:t>The Data Subject will be made aware in most circumstances how and with whom their information will be shared. There are circumstances where the law allows SLRA to disclose data (including sensitive data) without the data subject’s consent.</w:t>
      </w:r>
    </w:p>
    <w:p w14:paraId="7703A49E" w14:textId="77777777" w:rsidR="00726DCE" w:rsidRPr="004E705E" w:rsidRDefault="00726DCE">
      <w:pPr>
        <w:pStyle w:val="BodyText"/>
        <w:spacing w:before="10"/>
        <w:rPr>
          <w:rFonts w:asciiTheme="minorHAnsi" w:hAnsiTheme="minorHAnsi"/>
          <w:sz w:val="22"/>
          <w:szCs w:val="22"/>
        </w:rPr>
      </w:pPr>
    </w:p>
    <w:p w14:paraId="61CF3709" w14:textId="77777777" w:rsidR="00726DCE" w:rsidRPr="004E705E" w:rsidRDefault="00C76F4C">
      <w:pPr>
        <w:pStyle w:val="BodyText"/>
        <w:ind w:left="232"/>
        <w:rPr>
          <w:rFonts w:asciiTheme="minorHAnsi" w:hAnsiTheme="minorHAnsi"/>
          <w:sz w:val="22"/>
          <w:szCs w:val="22"/>
        </w:rPr>
      </w:pPr>
      <w:r w:rsidRPr="004E705E">
        <w:rPr>
          <w:rFonts w:asciiTheme="minorHAnsi" w:hAnsiTheme="minorHAnsi"/>
          <w:sz w:val="22"/>
          <w:szCs w:val="22"/>
        </w:rPr>
        <w:t>These are:</w:t>
      </w:r>
    </w:p>
    <w:p w14:paraId="657F3500" w14:textId="77777777" w:rsidR="00726DCE" w:rsidRPr="004E705E" w:rsidRDefault="00726DCE">
      <w:pPr>
        <w:pStyle w:val="BodyText"/>
        <w:spacing w:before="10"/>
        <w:rPr>
          <w:rFonts w:asciiTheme="minorHAnsi" w:hAnsiTheme="minorHAnsi"/>
          <w:sz w:val="22"/>
          <w:szCs w:val="22"/>
        </w:rPr>
      </w:pPr>
    </w:p>
    <w:p w14:paraId="5C212DF2" w14:textId="77777777" w:rsidR="00726DCE" w:rsidRPr="004E705E" w:rsidRDefault="00C76F4C">
      <w:pPr>
        <w:pStyle w:val="ListParagraph"/>
        <w:numPr>
          <w:ilvl w:val="1"/>
          <w:numId w:val="5"/>
        </w:numPr>
        <w:tabs>
          <w:tab w:val="left" w:pos="1313"/>
        </w:tabs>
        <w:rPr>
          <w:rFonts w:asciiTheme="minorHAnsi" w:hAnsiTheme="minorHAnsi"/>
        </w:rPr>
      </w:pPr>
      <w:r w:rsidRPr="004E705E">
        <w:rPr>
          <w:rFonts w:asciiTheme="minorHAnsi" w:hAnsiTheme="minorHAnsi"/>
        </w:rPr>
        <w:t>Carrying out a legal duty or as authorised by the Secretary of</w:t>
      </w:r>
      <w:r w:rsidRPr="004E705E">
        <w:rPr>
          <w:rFonts w:asciiTheme="minorHAnsi" w:hAnsiTheme="minorHAnsi"/>
          <w:spacing w:val="-14"/>
        </w:rPr>
        <w:t xml:space="preserve"> </w:t>
      </w:r>
      <w:r w:rsidRPr="004E705E">
        <w:rPr>
          <w:rFonts w:asciiTheme="minorHAnsi" w:hAnsiTheme="minorHAnsi"/>
        </w:rPr>
        <w:t>State</w:t>
      </w:r>
    </w:p>
    <w:p w14:paraId="7FEC7ACC" w14:textId="77777777" w:rsidR="00726DCE" w:rsidRPr="004E705E" w:rsidRDefault="00726DCE">
      <w:pPr>
        <w:pStyle w:val="BodyText"/>
        <w:spacing w:before="11"/>
        <w:rPr>
          <w:rFonts w:asciiTheme="minorHAnsi" w:hAnsiTheme="minorHAnsi"/>
          <w:sz w:val="22"/>
          <w:szCs w:val="22"/>
        </w:rPr>
      </w:pPr>
    </w:p>
    <w:p w14:paraId="2E2FD4CE" w14:textId="77777777" w:rsidR="00726DCE" w:rsidRPr="004E705E" w:rsidRDefault="00C76F4C">
      <w:pPr>
        <w:pStyle w:val="ListParagraph"/>
        <w:numPr>
          <w:ilvl w:val="1"/>
          <w:numId w:val="5"/>
        </w:numPr>
        <w:tabs>
          <w:tab w:val="left" w:pos="1313"/>
        </w:tabs>
        <w:rPr>
          <w:rFonts w:asciiTheme="minorHAnsi" w:hAnsiTheme="minorHAnsi"/>
        </w:rPr>
      </w:pPr>
      <w:r w:rsidRPr="004E705E">
        <w:rPr>
          <w:rFonts w:asciiTheme="minorHAnsi" w:hAnsiTheme="minorHAnsi"/>
        </w:rPr>
        <w:t>Protecting vital interests of a Data Subject or other</w:t>
      </w:r>
      <w:r w:rsidRPr="004E705E">
        <w:rPr>
          <w:rFonts w:asciiTheme="minorHAnsi" w:hAnsiTheme="minorHAnsi"/>
          <w:spacing w:val="-13"/>
        </w:rPr>
        <w:t xml:space="preserve"> </w:t>
      </w:r>
      <w:r w:rsidRPr="004E705E">
        <w:rPr>
          <w:rFonts w:asciiTheme="minorHAnsi" w:hAnsiTheme="minorHAnsi"/>
        </w:rPr>
        <w:t>person</w:t>
      </w:r>
    </w:p>
    <w:p w14:paraId="7C039D80" w14:textId="77777777" w:rsidR="00726DCE" w:rsidRPr="004E705E" w:rsidRDefault="00726DCE">
      <w:pPr>
        <w:pStyle w:val="BodyText"/>
        <w:spacing w:before="10"/>
        <w:rPr>
          <w:rFonts w:asciiTheme="minorHAnsi" w:hAnsiTheme="minorHAnsi"/>
          <w:sz w:val="22"/>
          <w:szCs w:val="22"/>
        </w:rPr>
      </w:pPr>
    </w:p>
    <w:p w14:paraId="31BE4052" w14:textId="77777777" w:rsidR="00726DCE" w:rsidRPr="004E705E" w:rsidRDefault="00C76F4C">
      <w:pPr>
        <w:pStyle w:val="ListParagraph"/>
        <w:numPr>
          <w:ilvl w:val="1"/>
          <w:numId w:val="5"/>
        </w:numPr>
        <w:tabs>
          <w:tab w:val="left" w:pos="1313"/>
        </w:tabs>
        <w:rPr>
          <w:rFonts w:asciiTheme="minorHAnsi" w:hAnsiTheme="minorHAnsi"/>
        </w:rPr>
      </w:pPr>
      <w:r w:rsidRPr="004E705E">
        <w:rPr>
          <w:rFonts w:asciiTheme="minorHAnsi" w:hAnsiTheme="minorHAnsi"/>
        </w:rPr>
        <w:t>The Data Subject has already made the information</w:t>
      </w:r>
      <w:r w:rsidRPr="004E705E">
        <w:rPr>
          <w:rFonts w:asciiTheme="minorHAnsi" w:hAnsiTheme="minorHAnsi"/>
          <w:spacing w:val="-28"/>
        </w:rPr>
        <w:t xml:space="preserve"> </w:t>
      </w:r>
      <w:r w:rsidRPr="004E705E">
        <w:rPr>
          <w:rFonts w:asciiTheme="minorHAnsi" w:hAnsiTheme="minorHAnsi"/>
        </w:rPr>
        <w:t>public</w:t>
      </w:r>
    </w:p>
    <w:p w14:paraId="70417E5E" w14:textId="77777777" w:rsidR="00726DCE" w:rsidRPr="004E705E" w:rsidRDefault="00C76F4C">
      <w:pPr>
        <w:pStyle w:val="ListParagraph"/>
        <w:numPr>
          <w:ilvl w:val="1"/>
          <w:numId w:val="5"/>
        </w:numPr>
        <w:tabs>
          <w:tab w:val="left" w:pos="1313"/>
        </w:tabs>
        <w:spacing w:before="62"/>
        <w:ind w:right="791"/>
        <w:rPr>
          <w:rFonts w:asciiTheme="minorHAnsi" w:hAnsiTheme="minorHAnsi"/>
        </w:rPr>
      </w:pPr>
      <w:r w:rsidRPr="004E705E">
        <w:rPr>
          <w:rFonts w:asciiTheme="minorHAnsi" w:hAnsiTheme="minorHAnsi"/>
        </w:rPr>
        <w:t>Conducting any legal proceedings, obtaining legal advice or defending any</w:t>
      </w:r>
      <w:r w:rsidRPr="004E705E">
        <w:rPr>
          <w:rFonts w:asciiTheme="minorHAnsi" w:hAnsiTheme="minorHAnsi"/>
          <w:spacing w:val="-31"/>
        </w:rPr>
        <w:t xml:space="preserve"> </w:t>
      </w:r>
      <w:r w:rsidRPr="004E705E">
        <w:rPr>
          <w:rFonts w:asciiTheme="minorHAnsi" w:hAnsiTheme="minorHAnsi"/>
        </w:rPr>
        <w:t>legal rights</w:t>
      </w:r>
    </w:p>
    <w:p w14:paraId="1B99CD38" w14:textId="77777777" w:rsidR="00726DCE" w:rsidRPr="004E705E" w:rsidRDefault="00726DCE">
      <w:pPr>
        <w:pStyle w:val="BodyText"/>
        <w:spacing w:before="10"/>
        <w:rPr>
          <w:rFonts w:asciiTheme="minorHAnsi" w:hAnsiTheme="minorHAnsi"/>
          <w:sz w:val="22"/>
          <w:szCs w:val="22"/>
        </w:rPr>
      </w:pPr>
    </w:p>
    <w:p w14:paraId="76629490" w14:textId="77777777" w:rsidR="00726DCE" w:rsidRPr="004E705E" w:rsidRDefault="00C76F4C">
      <w:pPr>
        <w:pStyle w:val="ListParagraph"/>
        <w:numPr>
          <w:ilvl w:val="1"/>
          <w:numId w:val="5"/>
        </w:numPr>
        <w:tabs>
          <w:tab w:val="left" w:pos="1313"/>
        </w:tabs>
        <w:rPr>
          <w:rFonts w:asciiTheme="minorHAnsi" w:hAnsiTheme="minorHAnsi"/>
        </w:rPr>
      </w:pPr>
      <w:r w:rsidRPr="004E705E">
        <w:rPr>
          <w:rFonts w:asciiTheme="minorHAnsi" w:hAnsiTheme="minorHAnsi"/>
        </w:rPr>
        <w:t>Monitoring for equal opportunities purposes – i.e. race, disability or</w:t>
      </w:r>
      <w:r w:rsidRPr="004E705E">
        <w:rPr>
          <w:rFonts w:asciiTheme="minorHAnsi" w:hAnsiTheme="minorHAnsi"/>
          <w:spacing w:val="-13"/>
        </w:rPr>
        <w:t xml:space="preserve"> </w:t>
      </w:r>
      <w:r w:rsidRPr="004E705E">
        <w:rPr>
          <w:rFonts w:asciiTheme="minorHAnsi" w:hAnsiTheme="minorHAnsi"/>
        </w:rPr>
        <w:t>religion</w:t>
      </w:r>
    </w:p>
    <w:p w14:paraId="3EEA537F" w14:textId="77777777" w:rsidR="00726DCE" w:rsidRPr="004E705E" w:rsidRDefault="00726DCE">
      <w:pPr>
        <w:pStyle w:val="BodyText"/>
        <w:spacing w:before="10"/>
        <w:rPr>
          <w:rFonts w:asciiTheme="minorHAnsi" w:hAnsiTheme="minorHAnsi"/>
          <w:sz w:val="22"/>
          <w:szCs w:val="22"/>
        </w:rPr>
      </w:pPr>
    </w:p>
    <w:p w14:paraId="3E91FA4A" w14:textId="7215256F" w:rsidR="00726DCE" w:rsidRPr="004E705E" w:rsidRDefault="00C76F4C">
      <w:pPr>
        <w:pStyle w:val="ListParagraph"/>
        <w:numPr>
          <w:ilvl w:val="1"/>
          <w:numId w:val="5"/>
        </w:numPr>
        <w:tabs>
          <w:tab w:val="left" w:pos="1313"/>
        </w:tabs>
        <w:ind w:right="215"/>
        <w:jc w:val="both"/>
        <w:rPr>
          <w:rFonts w:asciiTheme="minorHAnsi" w:hAnsiTheme="minorHAnsi"/>
        </w:rPr>
      </w:pPr>
      <w:r w:rsidRPr="004E705E">
        <w:rPr>
          <w:rFonts w:asciiTheme="minorHAnsi" w:hAnsiTheme="minorHAnsi"/>
        </w:rPr>
        <w:t>Providing a confidential service where the Data Subject’s consent cannot be obtained or where it is reasonable to proceed without consent: e.g. a safeguarding concern for the welfare of the child or</w:t>
      </w:r>
      <w:r w:rsidRPr="004E705E">
        <w:rPr>
          <w:rFonts w:asciiTheme="minorHAnsi" w:hAnsiTheme="minorHAnsi"/>
          <w:spacing w:val="-3"/>
        </w:rPr>
        <w:t xml:space="preserve"> </w:t>
      </w:r>
      <w:r w:rsidR="00D11DEF" w:rsidRPr="004E705E">
        <w:rPr>
          <w:rFonts w:asciiTheme="minorHAnsi" w:hAnsiTheme="minorHAnsi"/>
          <w:spacing w:val="-3"/>
        </w:rPr>
        <w:t xml:space="preserve">vulnerable </w:t>
      </w:r>
      <w:r w:rsidRPr="004E705E">
        <w:rPr>
          <w:rFonts w:asciiTheme="minorHAnsi" w:hAnsiTheme="minorHAnsi"/>
        </w:rPr>
        <w:t>adult</w:t>
      </w:r>
    </w:p>
    <w:p w14:paraId="013BC9D8" w14:textId="77777777" w:rsidR="00726DCE" w:rsidRPr="004E705E" w:rsidRDefault="00726DCE">
      <w:pPr>
        <w:pStyle w:val="BodyText"/>
        <w:spacing w:before="10"/>
        <w:rPr>
          <w:rFonts w:asciiTheme="minorHAnsi" w:hAnsiTheme="minorHAnsi"/>
          <w:sz w:val="22"/>
          <w:szCs w:val="22"/>
        </w:rPr>
      </w:pPr>
    </w:p>
    <w:p w14:paraId="6DBB1897" w14:textId="26C03164" w:rsidR="00726DCE" w:rsidRPr="004E705E" w:rsidRDefault="00C76F4C">
      <w:pPr>
        <w:pStyle w:val="BodyText"/>
        <w:spacing w:line="276" w:lineRule="auto"/>
        <w:ind w:left="232" w:right="319"/>
        <w:rPr>
          <w:rFonts w:asciiTheme="minorHAnsi" w:hAnsiTheme="minorHAnsi"/>
          <w:sz w:val="22"/>
          <w:szCs w:val="22"/>
        </w:rPr>
      </w:pPr>
      <w:r w:rsidRPr="004E705E">
        <w:rPr>
          <w:rFonts w:asciiTheme="minorHAnsi" w:hAnsiTheme="minorHAnsi"/>
          <w:sz w:val="22"/>
          <w:szCs w:val="22"/>
        </w:rPr>
        <w:t xml:space="preserve">SLRA regards the lawful and correct treatment of personal information as very important to successful working, and to maintaining the confidence of those with whom we </w:t>
      </w:r>
      <w:r w:rsidR="00D11DEF" w:rsidRPr="004E705E">
        <w:rPr>
          <w:rFonts w:asciiTheme="minorHAnsi" w:hAnsiTheme="minorHAnsi"/>
          <w:sz w:val="22"/>
          <w:szCs w:val="22"/>
        </w:rPr>
        <w:t>work.</w:t>
      </w:r>
    </w:p>
    <w:p w14:paraId="3DAB50BE" w14:textId="77777777" w:rsidR="00726DCE" w:rsidRPr="004E705E" w:rsidRDefault="00726DCE">
      <w:pPr>
        <w:pStyle w:val="BodyText"/>
        <w:spacing w:before="10"/>
        <w:rPr>
          <w:rFonts w:asciiTheme="minorHAnsi" w:hAnsiTheme="minorHAnsi"/>
          <w:sz w:val="22"/>
          <w:szCs w:val="22"/>
        </w:rPr>
      </w:pPr>
    </w:p>
    <w:p w14:paraId="70456003" w14:textId="77777777" w:rsidR="00726DCE" w:rsidRPr="004E705E" w:rsidRDefault="00C76F4C">
      <w:pPr>
        <w:pStyle w:val="Heading1"/>
        <w:rPr>
          <w:rFonts w:asciiTheme="minorHAnsi" w:hAnsiTheme="minorHAnsi"/>
          <w:sz w:val="22"/>
          <w:szCs w:val="22"/>
        </w:rPr>
      </w:pPr>
      <w:r w:rsidRPr="004E705E">
        <w:rPr>
          <w:rFonts w:asciiTheme="minorHAnsi" w:hAnsiTheme="minorHAnsi"/>
          <w:sz w:val="22"/>
          <w:szCs w:val="22"/>
        </w:rPr>
        <w:t>Risk Management</w:t>
      </w:r>
    </w:p>
    <w:p w14:paraId="30814EDF" w14:textId="77777777" w:rsidR="00726DCE" w:rsidRPr="004E705E" w:rsidRDefault="00726DCE">
      <w:pPr>
        <w:pStyle w:val="BodyText"/>
        <w:spacing w:before="1"/>
        <w:rPr>
          <w:rFonts w:asciiTheme="minorHAnsi" w:hAnsiTheme="minorHAnsi"/>
          <w:b/>
          <w:sz w:val="22"/>
          <w:szCs w:val="22"/>
        </w:rPr>
      </w:pPr>
    </w:p>
    <w:p w14:paraId="6BBB9D8C" w14:textId="4D39EA82" w:rsidR="00726DCE" w:rsidRPr="004E705E" w:rsidRDefault="00C76F4C">
      <w:pPr>
        <w:pStyle w:val="BodyText"/>
        <w:spacing w:line="276" w:lineRule="auto"/>
        <w:ind w:left="232" w:right="143"/>
        <w:jc w:val="both"/>
        <w:rPr>
          <w:rFonts w:asciiTheme="minorHAnsi" w:hAnsiTheme="minorHAnsi"/>
          <w:sz w:val="22"/>
          <w:szCs w:val="22"/>
        </w:rPr>
      </w:pPr>
      <w:r w:rsidRPr="004E705E">
        <w:rPr>
          <w:rFonts w:asciiTheme="minorHAnsi" w:hAnsiTheme="minorHAnsi"/>
          <w:sz w:val="22"/>
          <w:szCs w:val="22"/>
        </w:rPr>
        <w:t xml:space="preserve">The consequences of breaching Data Protection can cause harm or distress to </w:t>
      </w:r>
      <w:r w:rsidR="00D11DEF" w:rsidRPr="004E705E">
        <w:rPr>
          <w:rFonts w:asciiTheme="minorHAnsi" w:hAnsiTheme="minorHAnsi"/>
          <w:sz w:val="22"/>
          <w:szCs w:val="22"/>
        </w:rPr>
        <w:t>clients</w:t>
      </w:r>
      <w:r w:rsidRPr="004E705E">
        <w:rPr>
          <w:rFonts w:asciiTheme="minorHAnsi" w:hAnsiTheme="minorHAnsi"/>
          <w:sz w:val="22"/>
          <w:szCs w:val="22"/>
        </w:rPr>
        <w:t xml:space="preserve"> if their information is released to inappropriate people, or they could be denied a service to which they are entitled. Volunteers should be aware that they can be personally liable if they use clients’ personal data inappropriately. This policy is designed to minimise the risks and to ensure that the reputation of SLRA is not damaged through inappropriate or unauthorised access and sharing.</w:t>
      </w:r>
    </w:p>
    <w:p w14:paraId="026A6621" w14:textId="77777777" w:rsidR="00D5131B" w:rsidRDefault="00D5131B">
      <w:pPr>
        <w:pStyle w:val="Heading1"/>
        <w:spacing w:before="200"/>
        <w:rPr>
          <w:rFonts w:asciiTheme="minorHAnsi" w:hAnsiTheme="minorHAnsi"/>
          <w:sz w:val="22"/>
          <w:szCs w:val="22"/>
        </w:rPr>
      </w:pPr>
    </w:p>
    <w:p w14:paraId="46DCA048" w14:textId="77777777" w:rsidR="00D5131B" w:rsidRDefault="00D5131B">
      <w:pPr>
        <w:pStyle w:val="Heading1"/>
        <w:spacing w:before="200"/>
        <w:rPr>
          <w:rFonts w:asciiTheme="minorHAnsi" w:hAnsiTheme="minorHAnsi"/>
          <w:sz w:val="22"/>
          <w:szCs w:val="22"/>
        </w:rPr>
      </w:pPr>
    </w:p>
    <w:p w14:paraId="18FDCF04" w14:textId="77777777" w:rsidR="00D5131B" w:rsidRDefault="00D5131B">
      <w:pPr>
        <w:pStyle w:val="Heading1"/>
        <w:spacing w:before="200"/>
        <w:rPr>
          <w:rFonts w:asciiTheme="minorHAnsi" w:hAnsiTheme="minorHAnsi"/>
          <w:sz w:val="22"/>
          <w:szCs w:val="22"/>
        </w:rPr>
      </w:pPr>
    </w:p>
    <w:p w14:paraId="5BFB834D" w14:textId="77777777" w:rsidR="00D5131B" w:rsidRDefault="00D5131B">
      <w:pPr>
        <w:pStyle w:val="Heading1"/>
        <w:spacing w:before="200"/>
        <w:rPr>
          <w:rFonts w:asciiTheme="minorHAnsi" w:hAnsiTheme="minorHAnsi"/>
          <w:sz w:val="22"/>
          <w:szCs w:val="22"/>
        </w:rPr>
      </w:pPr>
    </w:p>
    <w:p w14:paraId="1797EA37" w14:textId="77777777" w:rsidR="00726DCE" w:rsidRPr="004E705E" w:rsidRDefault="00C76F4C">
      <w:pPr>
        <w:pStyle w:val="Heading1"/>
        <w:spacing w:before="200"/>
        <w:rPr>
          <w:rFonts w:asciiTheme="minorHAnsi" w:hAnsiTheme="minorHAnsi"/>
          <w:sz w:val="22"/>
          <w:szCs w:val="22"/>
        </w:rPr>
      </w:pPr>
      <w:r w:rsidRPr="004E705E">
        <w:rPr>
          <w:rFonts w:asciiTheme="minorHAnsi" w:hAnsiTheme="minorHAnsi"/>
          <w:sz w:val="22"/>
          <w:szCs w:val="22"/>
        </w:rPr>
        <w:t>Further information</w:t>
      </w:r>
    </w:p>
    <w:p w14:paraId="3A00F841" w14:textId="77777777" w:rsidR="00726DCE" w:rsidRPr="004E705E" w:rsidRDefault="00726DCE">
      <w:pPr>
        <w:pStyle w:val="BodyText"/>
        <w:spacing w:before="5"/>
        <w:rPr>
          <w:rFonts w:asciiTheme="minorHAnsi" w:hAnsiTheme="minorHAnsi"/>
          <w:b/>
          <w:sz w:val="22"/>
          <w:szCs w:val="22"/>
        </w:rPr>
      </w:pPr>
    </w:p>
    <w:p w14:paraId="524098E6" w14:textId="41E65904" w:rsidR="00726DCE" w:rsidRPr="004E705E" w:rsidRDefault="00C76F4C">
      <w:pPr>
        <w:pStyle w:val="BodyText"/>
        <w:spacing w:before="1"/>
        <w:ind w:left="232" w:right="239"/>
        <w:rPr>
          <w:rFonts w:asciiTheme="minorHAnsi" w:hAnsiTheme="minorHAnsi"/>
          <w:sz w:val="22"/>
          <w:szCs w:val="22"/>
        </w:rPr>
      </w:pPr>
      <w:r w:rsidRPr="004E705E">
        <w:rPr>
          <w:rFonts w:asciiTheme="minorHAnsi" w:hAnsiTheme="minorHAnsi"/>
          <w:sz w:val="22"/>
          <w:szCs w:val="22"/>
        </w:rPr>
        <w:t>If members of the public/or stakeholders have specific questions about information security and data protection in relation to SLRA please contact the Data Protection Officer.</w:t>
      </w:r>
    </w:p>
    <w:p w14:paraId="13368DBE" w14:textId="77777777" w:rsidR="00726DCE" w:rsidRPr="004E705E" w:rsidRDefault="00726DCE">
      <w:pPr>
        <w:pStyle w:val="BodyText"/>
        <w:spacing w:before="9"/>
        <w:rPr>
          <w:rFonts w:asciiTheme="minorHAnsi" w:hAnsiTheme="minorHAnsi"/>
          <w:sz w:val="22"/>
          <w:szCs w:val="22"/>
        </w:rPr>
      </w:pPr>
    </w:p>
    <w:p w14:paraId="2EE871DD" w14:textId="77777777" w:rsidR="00726DCE" w:rsidRPr="004E705E" w:rsidRDefault="00C76F4C">
      <w:pPr>
        <w:pStyle w:val="BodyText"/>
        <w:spacing w:before="1" w:line="276" w:lineRule="auto"/>
        <w:ind w:left="232" w:right="199"/>
        <w:rPr>
          <w:rFonts w:asciiTheme="minorHAnsi" w:hAnsiTheme="minorHAnsi"/>
          <w:sz w:val="22"/>
          <w:szCs w:val="22"/>
        </w:rPr>
      </w:pPr>
      <w:r w:rsidRPr="004E705E">
        <w:rPr>
          <w:rFonts w:asciiTheme="minorHAnsi" w:hAnsiTheme="minorHAnsi"/>
          <w:sz w:val="22"/>
          <w:szCs w:val="22"/>
        </w:rPr>
        <w:t>The Information Commissioner’s website (www.ico.gov.uk) is another source of useful information.</w:t>
      </w:r>
    </w:p>
    <w:p w14:paraId="2664FBD6" w14:textId="77777777" w:rsidR="00726DCE" w:rsidRPr="004E705E" w:rsidRDefault="00726DCE">
      <w:pPr>
        <w:pStyle w:val="BodyText"/>
        <w:rPr>
          <w:rFonts w:asciiTheme="minorHAnsi" w:hAnsiTheme="minorHAnsi"/>
          <w:sz w:val="22"/>
          <w:szCs w:val="22"/>
        </w:rPr>
      </w:pPr>
    </w:p>
    <w:p w14:paraId="0B1DFE56" w14:textId="77777777" w:rsidR="00726DCE" w:rsidRPr="004E705E" w:rsidRDefault="00726DCE">
      <w:pPr>
        <w:pStyle w:val="BodyText"/>
        <w:spacing w:before="3"/>
        <w:rPr>
          <w:rFonts w:asciiTheme="minorHAnsi" w:hAnsiTheme="minorHAnsi"/>
          <w:sz w:val="22"/>
          <w:szCs w:val="22"/>
        </w:rPr>
      </w:pPr>
    </w:p>
    <w:p w14:paraId="22907C16" w14:textId="77777777" w:rsidR="00726DCE" w:rsidRPr="004E705E" w:rsidRDefault="00726DCE">
      <w:pPr>
        <w:spacing w:line="448" w:lineRule="auto"/>
        <w:rPr>
          <w:rFonts w:asciiTheme="minorHAnsi" w:hAnsiTheme="minorHAnsi"/>
        </w:rPr>
      </w:pPr>
    </w:p>
    <w:p w14:paraId="522EA083" w14:textId="576FC553" w:rsidR="00FD20EB" w:rsidRPr="004E705E" w:rsidRDefault="00FD20EB">
      <w:pPr>
        <w:spacing w:line="448" w:lineRule="auto"/>
        <w:rPr>
          <w:rFonts w:asciiTheme="minorHAnsi" w:hAnsiTheme="minorHAnsi"/>
        </w:rPr>
      </w:pPr>
    </w:p>
    <w:p w14:paraId="75F1D42C" w14:textId="0313BB81" w:rsidR="00482666" w:rsidRPr="004E705E" w:rsidRDefault="00482666">
      <w:pPr>
        <w:spacing w:line="448" w:lineRule="auto"/>
        <w:rPr>
          <w:rFonts w:asciiTheme="minorHAnsi" w:hAnsiTheme="minorHAnsi"/>
        </w:rPr>
      </w:pPr>
    </w:p>
    <w:p w14:paraId="270CEDD3" w14:textId="39AA3746" w:rsidR="00482666" w:rsidRPr="004E705E" w:rsidRDefault="00482666">
      <w:pPr>
        <w:spacing w:line="448" w:lineRule="auto"/>
        <w:rPr>
          <w:rFonts w:asciiTheme="minorHAnsi" w:hAnsiTheme="minorHAnsi"/>
        </w:rPr>
      </w:pPr>
    </w:p>
    <w:p w14:paraId="5217418F" w14:textId="1296B06E" w:rsidR="00482666" w:rsidRPr="004E705E" w:rsidRDefault="00482666">
      <w:pPr>
        <w:spacing w:line="448" w:lineRule="auto"/>
        <w:rPr>
          <w:rFonts w:asciiTheme="minorHAnsi" w:hAnsiTheme="minorHAnsi"/>
        </w:rPr>
      </w:pPr>
    </w:p>
    <w:p w14:paraId="39FB2342" w14:textId="4E8CD8FA" w:rsidR="00482666" w:rsidRPr="004E705E" w:rsidRDefault="00482666">
      <w:pPr>
        <w:spacing w:line="448" w:lineRule="auto"/>
        <w:rPr>
          <w:rFonts w:asciiTheme="minorHAnsi" w:hAnsiTheme="minorHAnsi"/>
        </w:rPr>
      </w:pPr>
    </w:p>
    <w:p w14:paraId="0C6CC298" w14:textId="77777777" w:rsidR="00482666" w:rsidRPr="004E705E" w:rsidRDefault="00482666">
      <w:pPr>
        <w:spacing w:line="448" w:lineRule="auto"/>
        <w:rPr>
          <w:rFonts w:asciiTheme="minorHAnsi" w:hAnsiTheme="minorHAnsi"/>
        </w:rPr>
      </w:pPr>
    </w:p>
    <w:p w14:paraId="043144F9" w14:textId="77777777" w:rsidR="00FD20EB" w:rsidRDefault="00FD20EB">
      <w:pPr>
        <w:spacing w:line="448" w:lineRule="auto"/>
        <w:rPr>
          <w:rFonts w:asciiTheme="minorHAnsi" w:hAnsiTheme="minorHAnsi"/>
        </w:rPr>
      </w:pPr>
    </w:p>
    <w:p w14:paraId="5AE8F950" w14:textId="77777777" w:rsidR="00D5131B" w:rsidRDefault="00D5131B">
      <w:pPr>
        <w:spacing w:line="448" w:lineRule="auto"/>
        <w:rPr>
          <w:rFonts w:asciiTheme="minorHAnsi" w:hAnsiTheme="minorHAnsi"/>
        </w:rPr>
      </w:pPr>
    </w:p>
    <w:p w14:paraId="36B151D2" w14:textId="77777777" w:rsidR="00D5131B" w:rsidRDefault="00D5131B">
      <w:pPr>
        <w:spacing w:line="448" w:lineRule="auto"/>
        <w:rPr>
          <w:rFonts w:asciiTheme="minorHAnsi" w:hAnsiTheme="minorHAnsi"/>
        </w:rPr>
      </w:pPr>
    </w:p>
    <w:p w14:paraId="4B9CC45F" w14:textId="77777777" w:rsidR="00D5131B" w:rsidRDefault="00D5131B">
      <w:pPr>
        <w:spacing w:line="448" w:lineRule="auto"/>
        <w:rPr>
          <w:rFonts w:asciiTheme="minorHAnsi" w:hAnsiTheme="minorHAnsi"/>
        </w:rPr>
      </w:pPr>
    </w:p>
    <w:p w14:paraId="58265D9B" w14:textId="77777777" w:rsidR="00D5131B" w:rsidRDefault="00D5131B">
      <w:pPr>
        <w:spacing w:line="448" w:lineRule="auto"/>
        <w:rPr>
          <w:rFonts w:asciiTheme="minorHAnsi" w:hAnsiTheme="minorHAnsi"/>
        </w:rPr>
      </w:pPr>
    </w:p>
    <w:p w14:paraId="52E1EF21" w14:textId="77777777" w:rsidR="00D5131B" w:rsidRDefault="00D5131B">
      <w:pPr>
        <w:spacing w:line="448" w:lineRule="auto"/>
        <w:rPr>
          <w:rFonts w:asciiTheme="minorHAnsi" w:hAnsiTheme="minorHAnsi"/>
        </w:rPr>
      </w:pPr>
    </w:p>
    <w:p w14:paraId="409FAD70" w14:textId="77777777" w:rsidR="00D5131B" w:rsidRDefault="00D5131B">
      <w:pPr>
        <w:spacing w:line="448" w:lineRule="auto"/>
        <w:rPr>
          <w:rFonts w:asciiTheme="minorHAnsi" w:hAnsiTheme="minorHAnsi"/>
        </w:rPr>
      </w:pPr>
    </w:p>
    <w:p w14:paraId="48CD8378" w14:textId="77777777" w:rsidR="00D5131B" w:rsidRDefault="00D5131B">
      <w:pPr>
        <w:spacing w:line="448" w:lineRule="auto"/>
        <w:rPr>
          <w:rFonts w:asciiTheme="minorHAnsi" w:hAnsiTheme="minorHAnsi"/>
        </w:rPr>
      </w:pPr>
    </w:p>
    <w:p w14:paraId="0F396E02" w14:textId="77777777" w:rsidR="00D5131B" w:rsidRDefault="00D5131B">
      <w:pPr>
        <w:spacing w:line="448" w:lineRule="auto"/>
        <w:rPr>
          <w:rFonts w:asciiTheme="minorHAnsi" w:hAnsiTheme="minorHAnsi"/>
        </w:rPr>
      </w:pPr>
    </w:p>
    <w:p w14:paraId="293E0D48" w14:textId="77777777" w:rsidR="00D5131B" w:rsidRDefault="00D5131B">
      <w:pPr>
        <w:spacing w:line="448" w:lineRule="auto"/>
        <w:rPr>
          <w:rFonts w:asciiTheme="minorHAnsi" w:hAnsiTheme="minorHAnsi"/>
        </w:rPr>
      </w:pPr>
    </w:p>
    <w:p w14:paraId="4C9052BB" w14:textId="77777777" w:rsidR="00D5131B" w:rsidRDefault="00D5131B">
      <w:pPr>
        <w:spacing w:line="448" w:lineRule="auto"/>
        <w:rPr>
          <w:rFonts w:asciiTheme="minorHAnsi" w:hAnsiTheme="minorHAnsi"/>
        </w:rPr>
      </w:pPr>
    </w:p>
    <w:p w14:paraId="57C2A606" w14:textId="77777777" w:rsidR="00D5131B" w:rsidRDefault="00D5131B">
      <w:pPr>
        <w:spacing w:line="448" w:lineRule="auto"/>
        <w:rPr>
          <w:rFonts w:asciiTheme="minorHAnsi" w:hAnsiTheme="minorHAnsi"/>
        </w:rPr>
      </w:pPr>
    </w:p>
    <w:p w14:paraId="61682911" w14:textId="77777777" w:rsidR="00D5131B" w:rsidRPr="004E705E" w:rsidRDefault="00D5131B">
      <w:pPr>
        <w:spacing w:line="448" w:lineRule="auto"/>
        <w:rPr>
          <w:rFonts w:asciiTheme="minorHAnsi" w:hAnsiTheme="minorHAnsi"/>
        </w:rPr>
      </w:pPr>
    </w:p>
    <w:p w14:paraId="0085D1CE" w14:textId="77777777" w:rsidR="00FD20EB" w:rsidRPr="004E705E" w:rsidRDefault="00FD20EB" w:rsidP="00FD20EB">
      <w:pPr>
        <w:pStyle w:val="BodyText"/>
        <w:rPr>
          <w:rFonts w:asciiTheme="minorHAnsi" w:hAnsiTheme="minorHAnsi"/>
          <w:sz w:val="22"/>
          <w:szCs w:val="22"/>
        </w:rPr>
      </w:pPr>
    </w:p>
    <w:p w14:paraId="28CE799E" w14:textId="77777777" w:rsidR="00FD20EB" w:rsidRPr="004E705E" w:rsidRDefault="00FD20EB" w:rsidP="00FD20EB">
      <w:pPr>
        <w:pStyle w:val="BodyText"/>
        <w:rPr>
          <w:rFonts w:asciiTheme="minorHAnsi" w:hAnsiTheme="minorHAnsi"/>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134"/>
        <w:gridCol w:w="1134"/>
        <w:gridCol w:w="1134"/>
        <w:gridCol w:w="992"/>
        <w:gridCol w:w="992"/>
        <w:gridCol w:w="1249"/>
      </w:tblGrid>
      <w:tr w:rsidR="00FD20EB" w:rsidRPr="004E705E" w14:paraId="3F9BFD2F" w14:textId="77777777" w:rsidTr="00D27A71">
        <w:trPr>
          <w:trHeight w:val="255"/>
          <w:jc w:val="center"/>
        </w:trPr>
        <w:tc>
          <w:tcPr>
            <w:tcW w:w="2687" w:type="dxa"/>
            <w:vMerge w:val="restart"/>
            <w:tcBorders>
              <w:top w:val="single" w:sz="4" w:space="0" w:color="auto"/>
              <w:left w:val="single" w:sz="4" w:space="0" w:color="auto"/>
              <w:bottom w:val="single" w:sz="4" w:space="0" w:color="auto"/>
              <w:right w:val="single" w:sz="4" w:space="0" w:color="auto"/>
            </w:tcBorders>
            <w:hideMark/>
          </w:tcPr>
          <w:p w14:paraId="141C7B91" w14:textId="77777777" w:rsidR="00FD20EB" w:rsidRPr="004E705E" w:rsidRDefault="00FD20EB" w:rsidP="00D27A71">
            <w:pPr>
              <w:rPr>
                <w:rFonts w:asciiTheme="minorHAnsi" w:hAnsiTheme="minorHAnsi" w:cs="Arial Narrow"/>
                <w:lang w:eastAsia="en-US"/>
              </w:rPr>
            </w:pPr>
            <w:r w:rsidRPr="004E705E">
              <w:rPr>
                <w:rFonts w:asciiTheme="minorHAnsi" w:hAnsiTheme="minorHAnsi" w:cs="Arial Narrow"/>
              </w:rPr>
              <w:t xml:space="preserve">Date Implemented: </w:t>
            </w:r>
          </w:p>
          <w:p w14:paraId="23BD2E80" w14:textId="77777777" w:rsidR="00FD20EB" w:rsidRPr="004E705E" w:rsidRDefault="00FD20EB" w:rsidP="00D27A71">
            <w:pPr>
              <w:rPr>
                <w:rFonts w:asciiTheme="minorHAnsi" w:hAnsiTheme="minorHAnsi" w:cs="Arial Narrow"/>
                <w:lang w:eastAsia="en-US"/>
              </w:rPr>
            </w:pPr>
            <w:r w:rsidRPr="004E705E">
              <w:rPr>
                <w:rFonts w:asciiTheme="minorHAnsi" w:hAnsiTheme="minorHAnsi" w:cs="Arial Narrow"/>
              </w:rPr>
              <w:t>May 2018</w:t>
            </w:r>
          </w:p>
        </w:tc>
        <w:tc>
          <w:tcPr>
            <w:tcW w:w="6635" w:type="dxa"/>
            <w:gridSpan w:val="6"/>
            <w:tcBorders>
              <w:top w:val="single" w:sz="4" w:space="0" w:color="auto"/>
              <w:left w:val="single" w:sz="4" w:space="0" w:color="auto"/>
              <w:bottom w:val="single" w:sz="4" w:space="0" w:color="auto"/>
              <w:right w:val="single" w:sz="4" w:space="0" w:color="auto"/>
            </w:tcBorders>
            <w:hideMark/>
          </w:tcPr>
          <w:p w14:paraId="2BADA4E7" w14:textId="77777777" w:rsidR="00FD20EB" w:rsidRPr="004E705E" w:rsidRDefault="00FD20EB" w:rsidP="00D27A71">
            <w:pPr>
              <w:jc w:val="center"/>
              <w:rPr>
                <w:rFonts w:asciiTheme="minorHAnsi" w:hAnsiTheme="minorHAnsi" w:cs="Arial Narrow"/>
                <w:lang w:eastAsia="en-US"/>
              </w:rPr>
            </w:pPr>
            <w:r w:rsidRPr="004E705E">
              <w:rPr>
                <w:rFonts w:asciiTheme="minorHAnsi" w:hAnsiTheme="minorHAnsi" w:cs="Arial Narrow"/>
              </w:rPr>
              <w:t>Future Review Dates</w:t>
            </w:r>
          </w:p>
        </w:tc>
      </w:tr>
      <w:tr w:rsidR="00FD20EB" w:rsidRPr="004E705E" w14:paraId="6D6CE1AD" w14:textId="77777777" w:rsidTr="00D27A71">
        <w:trPr>
          <w:trHeight w:val="255"/>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14:paraId="5E4CCC4D" w14:textId="77777777" w:rsidR="00FD20EB" w:rsidRPr="004E705E" w:rsidRDefault="00FD20EB" w:rsidP="00D27A71">
            <w:pPr>
              <w:rPr>
                <w:rFonts w:asciiTheme="minorHAnsi" w:hAnsiTheme="minorHAnsi" w:cs="Arial Narrow"/>
                <w:lang w:eastAsia="en-US"/>
              </w:rPr>
            </w:pPr>
          </w:p>
        </w:tc>
        <w:tc>
          <w:tcPr>
            <w:tcW w:w="1134" w:type="dxa"/>
            <w:tcBorders>
              <w:top w:val="single" w:sz="4" w:space="0" w:color="auto"/>
              <w:left w:val="single" w:sz="4" w:space="0" w:color="auto"/>
              <w:bottom w:val="single" w:sz="4" w:space="0" w:color="auto"/>
              <w:right w:val="single" w:sz="4" w:space="0" w:color="auto"/>
            </w:tcBorders>
          </w:tcPr>
          <w:p w14:paraId="43468E6C" w14:textId="77777777" w:rsidR="00FD20EB" w:rsidRPr="004E705E" w:rsidRDefault="00FD20EB" w:rsidP="00D27A71">
            <w:pPr>
              <w:jc w:val="center"/>
              <w:rPr>
                <w:rFonts w:asciiTheme="minorHAnsi" w:hAnsiTheme="minorHAnsi" w:cs="Arial Narrow"/>
                <w:lang w:eastAsia="en-US"/>
              </w:rPr>
            </w:pPr>
          </w:p>
        </w:tc>
        <w:tc>
          <w:tcPr>
            <w:tcW w:w="1134" w:type="dxa"/>
            <w:tcBorders>
              <w:top w:val="single" w:sz="4" w:space="0" w:color="auto"/>
              <w:left w:val="single" w:sz="4" w:space="0" w:color="auto"/>
              <w:bottom w:val="single" w:sz="4" w:space="0" w:color="auto"/>
              <w:right w:val="single" w:sz="4" w:space="0" w:color="auto"/>
            </w:tcBorders>
          </w:tcPr>
          <w:p w14:paraId="04D2A705" w14:textId="77777777" w:rsidR="00FD20EB" w:rsidRPr="004E705E" w:rsidRDefault="00FD20EB" w:rsidP="00D27A71">
            <w:pPr>
              <w:jc w:val="center"/>
              <w:rPr>
                <w:rFonts w:asciiTheme="minorHAnsi" w:hAnsiTheme="minorHAnsi" w:cs="Arial Narrow"/>
                <w:lang w:eastAsia="en-US"/>
              </w:rPr>
            </w:pPr>
          </w:p>
        </w:tc>
        <w:tc>
          <w:tcPr>
            <w:tcW w:w="1134" w:type="dxa"/>
            <w:tcBorders>
              <w:top w:val="single" w:sz="4" w:space="0" w:color="auto"/>
              <w:left w:val="single" w:sz="4" w:space="0" w:color="auto"/>
              <w:bottom w:val="single" w:sz="4" w:space="0" w:color="auto"/>
              <w:right w:val="single" w:sz="4" w:space="0" w:color="auto"/>
            </w:tcBorders>
          </w:tcPr>
          <w:p w14:paraId="205E1FDE" w14:textId="77777777" w:rsidR="00FD20EB" w:rsidRPr="004E705E" w:rsidRDefault="00FD20EB" w:rsidP="00D27A71">
            <w:pPr>
              <w:jc w:val="center"/>
              <w:rPr>
                <w:rFonts w:asciiTheme="minorHAnsi" w:hAnsiTheme="minorHAnsi" w:cs="Arial Narrow"/>
                <w:lang w:eastAsia="en-US"/>
              </w:rPr>
            </w:pPr>
          </w:p>
        </w:tc>
        <w:tc>
          <w:tcPr>
            <w:tcW w:w="992" w:type="dxa"/>
            <w:tcBorders>
              <w:top w:val="single" w:sz="4" w:space="0" w:color="auto"/>
              <w:left w:val="single" w:sz="4" w:space="0" w:color="auto"/>
              <w:bottom w:val="single" w:sz="4" w:space="0" w:color="auto"/>
              <w:right w:val="single" w:sz="4" w:space="0" w:color="auto"/>
            </w:tcBorders>
          </w:tcPr>
          <w:p w14:paraId="55F95233" w14:textId="77777777" w:rsidR="00FD20EB" w:rsidRPr="004E705E" w:rsidRDefault="00FD20EB" w:rsidP="00D27A71">
            <w:pPr>
              <w:jc w:val="center"/>
              <w:rPr>
                <w:rFonts w:asciiTheme="minorHAnsi" w:hAnsiTheme="minorHAnsi" w:cs="Arial Narrow"/>
                <w:lang w:eastAsia="en-US"/>
              </w:rPr>
            </w:pPr>
          </w:p>
        </w:tc>
        <w:tc>
          <w:tcPr>
            <w:tcW w:w="992" w:type="dxa"/>
            <w:tcBorders>
              <w:top w:val="single" w:sz="4" w:space="0" w:color="auto"/>
              <w:left w:val="single" w:sz="4" w:space="0" w:color="auto"/>
              <w:bottom w:val="single" w:sz="4" w:space="0" w:color="auto"/>
              <w:right w:val="single" w:sz="4" w:space="0" w:color="auto"/>
            </w:tcBorders>
          </w:tcPr>
          <w:p w14:paraId="58D36477" w14:textId="77777777" w:rsidR="00FD20EB" w:rsidRPr="004E705E" w:rsidRDefault="00FD20EB" w:rsidP="00D27A71">
            <w:pPr>
              <w:jc w:val="center"/>
              <w:rPr>
                <w:rFonts w:asciiTheme="minorHAnsi" w:hAnsiTheme="minorHAnsi" w:cs="Arial Narrow"/>
                <w:lang w:eastAsia="en-US"/>
              </w:rPr>
            </w:pPr>
          </w:p>
        </w:tc>
        <w:tc>
          <w:tcPr>
            <w:tcW w:w="1249" w:type="dxa"/>
            <w:tcBorders>
              <w:top w:val="single" w:sz="4" w:space="0" w:color="auto"/>
              <w:left w:val="single" w:sz="4" w:space="0" w:color="auto"/>
              <w:bottom w:val="single" w:sz="4" w:space="0" w:color="auto"/>
              <w:right w:val="single" w:sz="4" w:space="0" w:color="auto"/>
            </w:tcBorders>
          </w:tcPr>
          <w:p w14:paraId="40C1FF53" w14:textId="77777777" w:rsidR="00FD20EB" w:rsidRPr="004E705E" w:rsidRDefault="00FD20EB" w:rsidP="00D27A71">
            <w:pPr>
              <w:jc w:val="center"/>
              <w:rPr>
                <w:rFonts w:asciiTheme="minorHAnsi" w:hAnsiTheme="minorHAnsi" w:cs="Arial Narrow"/>
                <w:lang w:eastAsia="en-US"/>
              </w:rPr>
            </w:pPr>
          </w:p>
        </w:tc>
      </w:tr>
      <w:tr w:rsidR="00FD20EB" w:rsidRPr="004E705E" w14:paraId="6A1954D9" w14:textId="77777777" w:rsidTr="00D27A71">
        <w:trPr>
          <w:jc w:val="center"/>
        </w:trPr>
        <w:tc>
          <w:tcPr>
            <w:tcW w:w="2687" w:type="dxa"/>
            <w:tcBorders>
              <w:top w:val="single" w:sz="4" w:space="0" w:color="auto"/>
              <w:left w:val="single" w:sz="4" w:space="0" w:color="auto"/>
              <w:bottom w:val="single" w:sz="4" w:space="0" w:color="auto"/>
              <w:right w:val="single" w:sz="4" w:space="0" w:color="auto"/>
            </w:tcBorders>
            <w:hideMark/>
          </w:tcPr>
          <w:p w14:paraId="051A917A" w14:textId="77777777" w:rsidR="00FD20EB" w:rsidRPr="004E705E" w:rsidRDefault="00FD20EB" w:rsidP="00D27A71">
            <w:pPr>
              <w:rPr>
                <w:rFonts w:asciiTheme="minorHAnsi" w:hAnsiTheme="minorHAnsi" w:cs="Arial Narrow"/>
                <w:lang w:eastAsia="en-US"/>
              </w:rPr>
            </w:pPr>
            <w:r w:rsidRPr="004E705E">
              <w:rPr>
                <w:rFonts w:asciiTheme="minorHAnsi" w:hAnsiTheme="minorHAnsi" w:cs="Arial Narrow"/>
              </w:rPr>
              <w:t>Last Date reviewed/Revised</w:t>
            </w:r>
          </w:p>
        </w:tc>
        <w:tc>
          <w:tcPr>
            <w:tcW w:w="1134" w:type="dxa"/>
            <w:tcBorders>
              <w:top w:val="single" w:sz="4" w:space="0" w:color="auto"/>
              <w:left w:val="single" w:sz="4" w:space="0" w:color="auto"/>
              <w:bottom w:val="single" w:sz="4" w:space="0" w:color="auto"/>
              <w:right w:val="single" w:sz="4" w:space="0" w:color="auto"/>
            </w:tcBorders>
          </w:tcPr>
          <w:p w14:paraId="674BB0E3" w14:textId="77777777" w:rsidR="00FD20EB" w:rsidRPr="004E705E" w:rsidRDefault="00FD20EB" w:rsidP="00D27A71">
            <w:pPr>
              <w:jc w:val="center"/>
              <w:rPr>
                <w:rFonts w:asciiTheme="minorHAnsi" w:hAnsiTheme="minorHAnsi" w:cs="Arial Narrow"/>
                <w:lang w:eastAsia="en-US"/>
              </w:rPr>
            </w:pPr>
          </w:p>
        </w:tc>
        <w:tc>
          <w:tcPr>
            <w:tcW w:w="1134" w:type="dxa"/>
            <w:tcBorders>
              <w:top w:val="single" w:sz="4" w:space="0" w:color="auto"/>
              <w:left w:val="single" w:sz="4" w:space="0" w:color="auto"/>
              <w:bottom w:val="single" w:sz="4" w:space="0" w:color="auto"/>
              <w:right w:val="single" w:sz="4" w:space="0" w:color="auto"/>
            </w:tcBorders>
          </w:tcPr>
          <w:p w14:paraId="5DCDDDD0" w14:textId="77777777" w:rsidR="00FD20EB" w:rsidRPr="004E705E" w:rsidRDefault="00FD20EB" w:rsidP="00D27A71">
            <w:pPr>
              <w:jc w:val="center"/>
              <w:rPr>
                <w:rFonts w:asciiTheme="minorHAnsi" w:hAnsiTheme="minorHAnsi" w:cs="Arial Narrow"/>
                <w:lang w:eastAsia="en-US"/>
              </w:rPr>
            </w:pPr>
          </w:p>
        </w:tc>
        <w:tc>
          <w:tcPr>
            <w:tcW w:w="1134" w:type="dxa"/>
            <w:tcBorders>
              <w:top w:val="single" w:sz="4" w:space="0" w:color="auto"/>
              <w:left w:val="single" w:sz="4" w:space="0" w:color="auto"/>
              <w:bottom w:val="single" w:sz="4" w:space="0" w:color="auto"/>
              <w:right w:val="single" w:sz="4" w:space="0" w:color="auto"/>
            </w:tcBorders>
          </w:tcPr>
          <w:p w14:paraId="3DC35D3D" w14:textId="77777777" w:rsidR="00FD20EB" w:rsidRPr="004E705E" w:rsidRDefault="00FD20EB" w:rsidP="00D27A71">
            <w:pPr>
              <w:jc w:val="center"/>
              <w:rPr>
                <w:rFonts w:asciiTheme="minorHAnsi" w:hAnsiTheme="minorHAnsi" w:cs="Arial Narrow"/>
                <w:lang w:eastAsia="en-US"/>
              </w:rPr>
            </w:pPr>
          </w:p>
        </w:tc>
        <w:tc>
          <w:tcPr>
            <w:tcW w:w="992" w:type="dxa"/>
            <w:tcBorders>
              <w:top w:val="single" w:sz="4" w:space="0" w:color="auto"/>
              <w:left w:val="single" w:sz="4" w:space="0" w:color="auto"/>
              <w:bottom w:val="single" w:sz="4" w:space="0" w:color="auto"/>
              <w:right w:val="single" w:sz="4" w:space="0" w:color="auto"/>
            </w:tcBorders>
          </w:tcPr>
          <w:p w14:paraId="0ADCBD7D" w14:textId="77777777" w:rsidR="00FD20EB" w:rsidRPr="004E705E" w:rsidRDefault="00FD20EB" w:rsidP="00D27A71">
            <w:pPr>
              <w:jc w:val="center"/>
              <w:rPr>
                <w:rFonts w:asciiTheme="minorHAnsi" w:hAnsiTheme="minorHAnsi" w:cs="Arial Narrow"/>
                <w:lang w:eastAsia="en-US"/>
              </w:rPr>
            </w:pPr>
          </w:p>
        </w:tc>
        <w:tc>
          <w:tcPr>
            <w:tcW w:w="992" w:type="dxa"/>
            <w:tcBorders>
              <w:top w:val="single" w:sz="4" w:space="0" w:color="auto"/>
              <w:left w:val="single" w:sz="4" w:space="0" w:color="auto"/>
              <w:bottom w:val="single" w:sz="4" w:space="0" w:color="auto"/>
              <w:right w:val="single" w:sz="4" w:space="0" w:color="auto"/>
            </w:tcBorders>
          </w:tcPr>
          <w:p w14:paraId="515E0D18" w14:textId="77777777" w:rsidR="00FD20EB" w:rsidRPr="004E705E" w:rsidRDefault="00FD20EB" w:rsidP="00D27A71">
            <w:pPr>
              <w:jc w:val="center"/>
              <w:rPr>
                <w:rFonts w:asciiTheme="minorHAnsi" w:hAnsiTheme="minorHAnsi" w:cs="Arial Narrow"/>
                <w:lang w:eastAsia="en-US"/>
              </w:rPr>
            </w:pPr>
          </w:p>
        </w:tc>
        <w:tc>
          <w:tcPr>
            <w:tcW w:w="1249" w:type="dxa"/>
            <w:tcBorders>
              <w:top w:val="single" w:sz="4" w:space="0" w:color="auto"/>
              <w:left w:val="single" w:sz="4" w:space="0" w:color="auto"/>
              <w:bottom w:val="single" w:sz="4" w:space="0" w:color="auto"/>
              <w:right w:val="single" w:sz="4" w:space="0" w:color="auto"/>
            </w:tcBorders>
          </w:tcPr>
          <w:p w14:paraId="202943C3" w14:textId="77777777" w:rsidR="00FD20EB" w:rsidRPr="004E705E" w:rsidRDefault="00FD20EB" w:rsidP="00D27A71">
            <w:pPr>
              <w:jc w:val="center"/>
              <w:rPr>
                <w:rFonts w:asciiTheme="minorHAnsi" w:hAnsiTheme="minorHAnsi" w:cs="Arial Narrow"/>
                <w:lang w:eastAsia="en-US"/>
              </w:rPr>
            </w:pPr>
          </w:p>
        </w:tc>
      </w:tr>
      <w:tr w:rsidR="00FD20EB" w:rsidRPr="004E705E" w14:paraId="7719CF42" w14:textId="77777777" w:rsidTr="00D27A71">
        <w:trPr>
          <w:jc w:val="center"/>
        </w:trPr>
        <w:tc>
          <w:tcPr>
            <w:tcW w:w="2687" w:type="dxa"/>
            <w:tcBorders>
              <w:top w:val="single" w:sz="4" w:space="0" w:color="auto"/>
              <w:left w:val="single" w:sz="4" w:space="0" w:color="auto"/>
              <w:bottom w:val="single" w:sz="4" w:space="0" w:color="auto"/>
              <w:right w:val="single" w:sz="4" w:space="0" w:color="auto"/>
            </w:tcBorders>
            <w:hideMark/>
          </w:tcPr>
          <w:p w14:paraId="68D8EDD5" w14:textId="77777777" w:rsidR="00FD20EB" w:rsidRPr="004E705E" w:rsidRDefault="00FD20EB" w:rsidP="00D27A71">
            <w:pPr>
              <w:rPr>
                <w:rFonts w:asciiTheme="minorHAnsi" w:hAnsiTheme="minorHAnsi" w:cs="Arial Narrow"/>
                <w:lang w:eastAsia="en-US"/>
              </w:rPr>
            </w:pPr>
            <w:r w:rsidRPr="004E705E">
              <w:rPr>
                <w:rFonts w:asciiTheme="minorHAnsi" w:hAnsiTheme="minorHAnsi" w:cs="Arial Narrow"/>
              </w:rPr>
              <w:t>Date approved By Trustees</w:t>
            </w:r>
          </w:p>
        </w:tc>
        <w:tc>
          <w:tcPr>
            <w:tcW w:w="1134" w:type="dxa"/>
            <w:tcBorders>
              <w:top w:val="single" w:sz="4" w:space="0" w:color="auto"/>
              <w:left w:val="single" w:sz="4" w:space="0" w:color="auto"/>
              <w:bottom w:val="single" w:sz="4" w:space="0" w:color="auto"/>
              <w:right w:val="single" w:sz="4" w:space="0" w:color="auto"/>
            </w:tcBorders>
            <w:hideMark/>
          </w:tcPr>
          <w:p w14:paraId="6528FEE2" w14:textId="77777777" w:rsidR="00FD20EB" w:rsidRPr="004E705E" w:rsidRDefault="00FD20EB" w:rsidP="00D27A71">
            <w:pPr>
              <w:jc w:val="center"/>
              <w:rPr>
                <w:rFonts w:asciiTheme="minorHAnsi" w:hAnsiTheme="minorHAnsi" w:cs="Arial Narrow"/>
                <w:lang w:eastAsia="en-US"/>
              </w:rPr>
            </w:pPr>
          </w:p>
        </w:tc>
        <w:tc>
          <w:tcPr>
            <w:tcW w:w="1134" w:type="dxa"/>
            <w:tcBorders>
              <w:top w:val="single" w:sz="4" w:space="0" w:color="auto"/>
              <w:left w:val="single" w:sz="4" w:space="0" w:color="auto"/>
              <w:bottom w:val="single" w:sz="4" w:space="0" w:color="auto"/>
              <w:right w:val="single" w:sz="4" w:space="0" w:color="auto"/>
            </w:tcBorders>
          </w:tcPr>
          <w:p w14:paraId="70C723A0" w14:textId="77777777" w:rsidR="00FD20EB" w:rsidRPr="004E705E" w:rsidRDefault="00FD20EB" w:rsidP="00D27A71">
            <w:pPr>
              <w:jc w:val="center"/>
              <w:rPr>
                <w:rFonts w:asciiTheme="minorHAnsi" w:hAnsiTheme="minorHAnsi" w:cs="Arial Narrow"/>
                <w:lang w:eastAsia="en-US"/>
              </w:rPr>
            </w:pPr>
          </w:p>
        </w:tc>
        <w:tc>
          <w:tcPr>
            <w:tcW w:w="1134" w:type="dxa"/>
            <w:tcBorders>
              <w:top w:val="single" w:sz="4" w:space="0" w:color="auto"/>
              <w:left w:val="single" w:sz="4" w:space="0" w:color="auto"/>
              <w:bottom w:val="single" w:sz="4" w:space="0" w:color="auto"/>
              <w:right w:val="single" w:sz="4" w:space="0" w:color="auto"/>
            </w:tcBorders>
          </w:tcPr>
          <w:p w14:paraId="22AEB72D" w14:textId="77777777" w:rsidR="00FD20EB" w:rsidRPr="004E705E" w:rsidRDefault="00FD20EB" w:rsidP="00D27A71">
            <w:pPr>
              <w:jc w:val="center"/>
              <w:rPr>
                <w:rFonts w:asciiTheme="minorHAnsi" w:hAnsiTheme="minorHAnsi" w:cs="Arial Narrow"/>
                <w:lang w:eastAsia="en-US"/>
              </w:rPr>
            </w:pPr>
          </w:p>
        </w:tc>
        <w:tc>
          <w:tcPr>
            <w:tcW w:w="992" w:type="dxa"/>
            <w:tcBorders>
              <w:top w:val="single" w:sz="4" w:space="0" w:color="auto"/>
              <w:left w:val="single" w:sz="4" w:space="0" w:color="auto"/>
              <w:bottom w:val="single" w:sz="4" w:space="0" w:color="auto"/>
              <w:right w:val="single" w:sz="4" w:space="0" w:color="auto"/>
            </w:tcBorders>
          </w:tcPr>
          <w:p w14:paraId="23B5EB2D" w14:textId="77777777" w:rsidR="00FD20EB" w:rsidRPr="004E705E" w:rsidRDefault="00FD20EB" w:rsidP="00D27A71">
            <w:pPr>
              <w:jc w:val="center"/>
              <w:rPr>
                <w:rFonts w:asciiTheme="minorHAnsi" w:hAnsiTheme="minorHAnsi" w:cs="Arial Narrow"/>
                <w:lang w:eastAsia="en-US"/>
              </w:rPr>
            </w:pPr>
          </w:p>
        </w:tc>
        <w:tc>
          <w:tcPr>
            <w:tcW w:w="992" w:type="dxa"/>
            <w:tcBorders>
              <w:top w:val="single" w:sz="4" w:space="0" w:color="auto"/>
              <w:left w:val="single" w:sz="4" w:space="0" w:color="auto"/>
              <w:bottom w:val="single" w:sz="4" w:space="0" w:color="auto"/>
              <w:right w:val="single" w:sz="4" w:space="0" w:color="auto"/>
            </w:tcBorders>
          </w:tcPr>
          <w:p w14:paraId="150BEF2C" w14:textId="77777777" w:rsidR="00FD20EB" w:rsidRPr="004E705E" w:rsidRDefault="00FD20EB" w:rsidP="00D27A71">
            <w:pPr>
              <w:jc w:val="center"/>
              <w:rPr>
                <w:rFonts w:asciiTheme="minorHAnsi" w:hAnsiTheme="minorHAnsi" w:cs="Arial Narrow"/>
                <w:lang w:eastAsia="en-US"/>
              </w:rPr>
            </w:pPr>
          </w:p>
        </w:tc>
        <w:tc>
          <w:tcPr>
            <w:tcW w:w="1249" w:type="dxa"/>
            <w:tcBorders>
              <w:top w:val="single" w:sz="4" w:space="0" w:color="auto"/>
              <w:left w:val="single" w:sz="4" w:space="0" w:color="auto"/>
              <w:bottom w:val="single" w:sz="4" w:space="0" w:color="auto"/>
              <w:right w:val="single" w:sz="4" w:space="0" w:color="auto"/>
            </w:tcBorders>
          </w:tcPr>
          <w:p w14:paraId="05E32BF3" w14:textId="77777777" w:rsidR="00FD20EB" w:rsidRPr="004E705E" w:rsidRDefault="00FD20EB" w:rsidP="00D27A71">
            <w:pPr>
              <w:jc w:val="center"/>
              <w:rPr>
                <w:rFonts w:asciiTheme="minorHAnsi" w:hAnsiTheme="minorHAnsi" w:cs="Arial Narrow"/>
                <w:lang w:eastAsia="en-US"/>
              </w:rPr>
            </w:pPr>
          </w:p>
        </w:tc>
      </w:tr>
    </w:tbl>
    <w:p w14:paraId="343109D8" w14:textId="77777777" w:rsidR="00FD20EB" w:rsidRPr="004E705E" w:rsidRDefault="00FD20EB" w:rsidP="00FD20EB">
      <w:pPr>
        <w:ind w:left="232"/>
        <w:rPr>
          <w:rFonts w:asciiTheme="minorHAnsi" w:hAnsiTheme="minorHAnsi"/>
        </w:rPr>
      </w:pPr>
    </w:p>
    <w:p w14:paraId="1BF50C12" w14:textId="7199762E" w:rsidR="00726DCE" w:rsidRPr="004E705E" w:rsidRDefault="00C76F4C" w:rsidP="00FD20EB">
      <w:pPr>
        <w:spacing w:before="41"/>
        <w:jc w:val="center"/>
        <w:rPr>
          <w:rFonts w:asciiTheme="minorHAnsi" w:hAnsiTheme="minorHAnsi"/>
          <w:b/>
        </w:rPr>
      </w:pPr>
      <w:r w:rsidRPr="004E705E">
        <w:rPr>
          <w:rFonts w:asciiTheme="minorHAnsi" w:hAnsiTheme="minorHAnsi"/>
          <w:b/>
        </w:rPr>
        <w:t>Appendix 1: SLRA GDPR Approaches</w:t>
      </w:r>
    </w:p>
    <w:p w14:paraId="22DCCB3C" w14:textId="77777777" w:rsidR="00726DCE" w:rsidRPr="004E705E" w:rsidRDefault="00726DCE">
      <w:pPr>
        <w:pStyle w:val="BodyText"/>
        <w:spacing w:before="3"/>
        <w:rPr>
          <w:rFonts w:asciiTheme="minorHAnsi" w:hAnsiTheme="minorHAnsi"/>
          <w:b/>
          <w:sz w:val="22"/>
          <w:szCs w:val="22"/>
        </w:rPr>
      </w:pPr>
    </w:p>
    <w:p w14:paraId="0B6D7539" w14:textId="77777777" w:rsidR="00726DCE" w:rsidRPr="004E705E" w:rsidRDefault="00C76F4C">
      <w:pPr>
        <w:spacing w:before="57"/>
        <w:ind w:left="232"/>
        <w:rPr>
          <w:rFonts w:asciiTheme="minorHAnsi" w:hAnsiTheme="minorHAnsi"/>
          <w:b/>
        </w:rPr>
      </w:pPr>
      <w:r w:rsidRPr="004E705E">
        <w:rPr>
          <w:rFonts w:asciiTheme="minorHAnsi" w:hAnsiTheme="minorHAnsi"/>
          <w:b/>
        </w:rPr>
        <w:t>Background and Definitions</w:t>
      </w:r>
    </w:p>
    <w:p w14:paraId="0136B692" w14:textId="77777777" w:rsidR="00726DCE" w:rsidRPr="004E705E" w:rsidRDefault="00726DCE">
      <w:pPr>
        <w:pStyle w:val="BodyText"/>
        <w:rPr>
          <w:rFonts w:asciiTheme="minorHAnsi" w:hAnsiTheme="minorHAnsi"/>
          <w:b/>
          <w:sz w:val="22"/>
          <w:szCs w:val="22"/>
        </w:rPr>
      </w:pPr>
    </w:p>
    <w:p w14:paraId="2B06AE9F" w14:textId="77777777" w:rsidR="00726DCE" w:rsidRPr="004E705E" w:rsidRDefault="00C76F4C">
      <w:pPr>
        <w:ind w:left="232"/>
        <w:rPr>
          <w:rFonts w:asciiTheme="minorHAnsi" w:hAnsiTheme="minorHAnsi"/>
          <w:i/>
        </w:rPr>
      </w:pPr>
      <w:r w:rsidRPr="004E705E">
        <w:rPr>
          <w:rFonts w:asciiTheme="minorHAnsi" w:hAnsiTheme="minorHAnsi"/>
          <w:i/>
        </w:rPr>
        <w:t>CONSENT</w:t>
      </w:r>
    </w:p>
    <w:p w14:paraId="3A65CA5A" w14:textId="77777777" w:rsidR="00726DCE" w:rsidRPr="004E705E" w:rsidRDefault="00726DCE">
      <w:pPr>
        <w:pStyle w:val="BodyText"/>
        <w:spacing w:before="10"/>
        <w:rPr>
          <w:rFonts w:asciiTheme="minorHAnsi" w:hAnsiTheme="minorHAnsi"/>
          <w:i/>
          <w:sz w:val="22"/>
          <w:szCs w:val="22"/>
        </w:rPr>
      </w:pPr>
    </w:p>
    <w:p w14:paraId="6E10B3B3" w14:textId="77777777" w:rsidR="00726DCE" w:rsidRPr="004E705E" w:rsidRDefault="00C76F4C">
      <w:pPr>
        <w:ind w:left="232"/>
        <w:rPr>
          <w:rFonts w:asciiTheme="minorHAnsi" w:hAnsiTheme="minorHAnsi"/>
          <w:i/>
        </w:rPr>
      </w:pPr>
      <w:r w:rsidRPr="004E705E">
        <w:rPr>
          <w:rFonts w:asciiTheme="minorHAnsi" w:hAnsiTheme="minorHAnsi"/>
          <w:i/>
        </w:rPr>
        <w:t>Consent is not defined in the Data Protection Act. However, the European Data Protection Directive (to which the</w:t>
      </w:r>
    </w:p>
    <w:p w14:paraId="11CAC9D3" w14:textId="77777777" w:rsidR="00726DCE" w:rsidRPr="004E705E" w:rsidRDefault="00C76F4C">
      <w:pPr>
        <w:ind w:left="232"/>
        <w:rPr>
          <w:rFonts w:asciiTheme="minorHAnsi" w:hAnsiTheme="minorHAnsi"/>
          <w:i/>
        </w:rPr>
      </w:pPr>
      <w:r w:rsidRPr="004E705E">
        <w:rPr>
          <w:rFonts w:asciiTheme="minorHAnsi" w:hAnsiTheme="minorHAnsi"/>
          <w:i/>
        </w:rPr>
        <w:t>Act gives effect) defines an individual’s consent as:</w:t>
      </w:r>
    </w:p>
    <w:p w14:paraId="2BAD576E" w14:textId="16A01748" w:rsidR="00726DCE" w:rsidRPr="004E705E" w:rsidRDefault="00C76F4C">
      <w:pPr>
        <w:pStyle w:val="BodyText"/>
        <w:spacing w:before="2"/>
        <w:rPr>
          <w:rFonts w:asciiTheme="minorHAnsi" w:hAnsiTheme="minorHAnsi"/>
          <w:i/>
          <w:sz w:val="22"/>
          <w:szCs w:val="22"/>
        </w:rPr>
      </w:pPr>
      <w:r w:rsidRPr="004E705E">
        <w:rPr>
          <w:rFonts w:asciiTheme="minorHAnsi" w:hAnsiTheme="minorHAnsi"/>
          <w:noProof/>
          <w:sz w:val="22"/>
          <w:szCs w:val="22"/>
          <w:lang w:bidi="ar-SA"/>
        </w:rPr>
        <mc:AlternateContent>
          <mc:Choice Requires="wps">
            <w:drawing>
              <wp:anchor distT="0" distB="0" distL="0" distR="0" simplePos="0" relativeHeight="251657728" behindDoc="0" locked="0" layoutInCell="1" allowOverlap="1" wp14:anchorId="14B54572" wp14:editId="75A00300">
                <wp:simplePos x="0" y="0"/>
                <wp:positionH relativeFrom="page">
                  <wp:posOffset>522605</wp:posOffset>
                </wp:positionH>
                <wp:positionV relativeFrom="paragraph">
                  <wp:posOffset>179070</wp:posOffset>
                </wp:positionV>
                <wp:extent cx="6520180" cy="34036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340360"/>
                        </a:xfrm>
                        <a:prstGeom prst="rect">
                          <a:avLst/>
                        </a:prstGeom>
                        <a:solidFill>
                          <a:srgbClr val="F7F3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CCFFC" w14:textId="77777777" w:rsidR="00C61545" w:rsidRDefault="00C61545">
                            <w:pPr>
                              <w:ind w:left="28" w:right="31"/>
                              <w:rPr>
                                <w:rFonts w:ascii="Calibri" w:hAnsi="Calibri"/>
                                <w:i/>
                              </w:rPr>
                            </w:pPr>
                            <w:r>
                              <w:rPr>
                                <w:rFonts w:ascii="Calibri" w:hAnsi="Calibri"/>
                                <w:i/>
                              </w:rPr>
                              <w:t>…any freely given specific and informed indication of his wishes by which the data subject signifies his agreement to personal data relating to him being processed.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5pt;margin-top:14.1pt;width:513.4pt;height:26.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" fillcolor="#f7f3ef" stroked="f">
                <v:textbox inset="0,0,0,0">
                  <w:txbxContent>
                    <w:p w14:paraId="77FCCFFC" w14:textId="77777777" w:rsidR="00C61545" w:rsidRDefault="00C61545">
                      <w:pPr>
                        <w:ind w:left="28" w:right="31"/>
                        <w:rPr>
                          <w:rFonts w:ascii="Calibri" w:hAnsi="Calibri"/>
                          <w:i/>
                        </w:rPr>
                      </w:pPr>
                      <w:r>
                        <w:rPr>
                          <w:rFonts w:ascii="Calibri" w:hAnsi="Calibri"/>
                          <w:i/>
                        </w:rPr>
                        <w:t>…any freely given specific and informed indication of his wishes by which the data subject signifies his agreement to personal data relating to him being processed.</w:t>
                      </w:r>
                    </w:p>
                  </w:txbxContent>
                </v:textbox>
                <w10:wrap type="topAndBottom" anchorx="page"/>
              </v:shape>
            </w:pict>
          </mc:Fallback>
        </mc:AlternateContent>
      </w:r>
    </w:p>
    <w:p w14:paraId="33FFDE25" w14:textId="77777777" w:rsidR="00726DCE" w:rsidRPr="004E705E" w:rsidRDefault="00726DCE">
      <w:pPr>
        <w:pStyle w:val="BodyText"/>
        <w:spacing w:before="2"/>
        <w:rPr>
          <w:rFonts w:asciiTheme="minorHAnsi" w:hAnsiTheme="minorHAnsi"/>
          <w:i/>
          <w:sz w:val="22"/>
          <w:szCs w:val="22"/>
        </w:rPr>
      </w:pPr>
    </w:p>
    <w:p w14:paraId="79F9FA58" w14:textId="77777777" w:rsidR="00726DCE" w:rsidRPr="004E705E" w:rsidRDefault="00C76F4C">
      <w:pPr>
        <w:spacing w:before="56"/>
        <w:ind w:left="232" w:right="143"/>
        <w:jc w:val="both"/>
        <w:rPr>
          <w:rFonts w:asciiTheme="minorHAnsi" w:hAnsiTheme="minorHAnsi"/>
        </w:rPr>
      </w:pPr>
      <w:r w:rsidRPr="004E705E">
        <w:rPr>
          <w:rFonts w:asciiTheme="minorHAnsi" w:hAnsiTheme="minorHAnsi"/>
        </w:rPr>
        <w:t>Under the GDRP, organisations using consent as the basis for contact or data processing, will need to actively collect and then maintain consents (opt-ins) from existing and new contacts in order to store information, or before any contact can be made (using personal data). The bar is set very high on the quality of this consent.</w:t>
      </w:r>
    </w:p>
    <w:p w14:paraId="0605F80F" w14:textId="77777777" w:rsidR="00726DCE" w:rsidRPr="004E705E" w:rsidRDefault="00726DCE">
      <w:pPr>
        <w:pStyle w:val="BodyText"/>
        <w:spacing w:before="4"/>
        <w:rPr>
          <w:rFonts w:asciiTheme="minorHAnsi" w:hAnsiTheme="minorHAnsi"/>
          <w:sz w:val="22"/>
          <w:szCs w:val="22"/>
        </w:rPr>
      </w:pPr>
    </w:p>
    <w:p w14:paraId="2E0A151E" w14:textId="77777777" w:rsidR="00726DCE" w:rsidRPr="004E705E" w:rsidRDefault="00C76F4C">
      <w:pPr>
        <w:spacing w:before="1"/>
        <w:ind w:left="232"/>
        <w:jc w:val="both"/>
        <w:rPr>
          <w:rFonts w:asciiTheme="minorHAnsi" w:hAnsiTheme="minorHAnsi"/>
          <w:i/>
        </w:rPr>
      </w:pPr>
      <w:r w:rsidRPr="004E705E">
        <w:rPr>
          <w:rFonts w:asciiTheme="minorHAnsi" w:hAnsiTheme="minorHAnsi"/>
          <w:i/>
        </w:rPr>
        <w:t>LEGITIMATE INTEREST</w:t>
      </w:r>
    </w:p>
    <w:p w14:paraId="53D8E62E" w14:textId="77777777" w:rsidR="00726DCE" w:rsidRPr="004E705E" w:rsidRDefault="00726DCE">
      <w:pPr>
        <w:pStyle w:val="BodyText"/>
        <w:spacing w:before="6"/>
        <w:rPr>
          <w:rFonts w:asciiTheme="minorHAnsi" w:hAnsiTheme="minorHAnsi"/>
          <w:i/>
          <w:sz w:val="22"/>
          <w:szCs w:val="22"/>
        </w:rPr>
      </w:pPr>
    </w:p>
    <w:p w14:paraId="43035B16" w14:textId="77777777" w:rsidR="00726DCE" w:rsidRPr="004E705E" w:rsidRDefault="00C76F4C">
      <w:pPr>
        <w:ind w:left="232"/>
        <w:jc w:val="both"/>
        <w:rPr>
          <w:rFonts w:asciiTheme="minorHAnsi" w:hAnsiTheme="minorHAnsi"/>
          <w:i/>
        </w:rPr>
      </w:pPr>
      <w:r w:rsidRPr="004E705E">
        <w:rPr>
          <w:rFonts w:asciiTheme="minorHAnsi" w:hAnsiTheme="minorHAnsi"/>
          <w:i/>
        </w:rPr>
        <w:t>GDPR presents legitimate interest as a valid condition for processing as follows:</w:t>
      </w:r>
    </w:p>
    <w:p w14:paraId="72CA35CD" w14:textId="77777777" w:rsidR="00726DCE" w:rsidRPr="004E705E" w:rsidRDefault="00726DCE">
      <w:pPr>
        <w:pStyle w:val="BodyText"/>
        <w:spacing w:before="4"/>
        <w:rPr>
          <w:rFonts w:asciiTheme="minorHAnsi" w:hAnsiTheme="minorHAnsi"/>
          <w:i/>
          <w:sz w:val="22"/>
          <w:szCs w:val="22"/>
        </w:rPr>
      </w:pPr>
    </w:p>
    <w:p w14:paraId="527EFF5E" w14:textId="77777777" w:rsidR="00726DCE" w:rsidRPr="004E705E" w:rsidRDefault="00C76F4C">
      <w:pPr>
        <w:ind w:left="232" w:right="144"/>
        <w:jc w:val="both"/>
        <w:rPr>
          <w:rFonts w:asciiTheme="minorHAnsi" w:hAnsiTheme="minorHAnsi"/>
          <w:i/>
        </w:rPr>
      </w:pPr>
      <w:r w:rsidRPr="004E705E">
        <w:rPr>
          <w:rFonts w:asciiTheme="minorHAnsi" w:hAnsiTheme="minorHAnsi"/>
          <w:i/>
        </w:rPr>
        <w:t>“where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6D17A9C3" w14:textId="77777777" w:rsidR="00726DCE" w:rsidRPr="004E705E" w:rsidRDefault="00726DCE">
      <w:pPr>
        <w:pStyle w:val="BodyText"/>
        <w:rPr>
          <w:rFonts w:asciiTheme="minorHAnsi" w:hAnsiTheme="minorHAnsi"/>
          <w:i/>
          <w:sz w:val="22"/>
          <w:szCs w:val="22"/>
        </w:rPr>
      </w:pPr>
    </w:p>
    <w:p w14:paraId="3FD89E44" w14:textId="77777777" w:rsidR="00726DCE" w:rsidRPr="004E705E" w:rsidRDefault="00726DCE">
      <w:pPr>
        <w:pStyle w:val="BodyText"/>
        <w:spacing w:before="5"/>
        <w:rPr>
          <w:rFonts w:asciiTheme="minorHAnsi" w:hAnsiTheme="minorHAnsi"/>
          <w:i/>
          <w:sz w:val="22"/>
          <w:szCs w:val="22"/>
        </w:rPr>
      </w:pPr>
    </w:p>
    <w:p w14:paraId="743C7D6D" w14:textId="77777777" w:rsidR="00726DCE" w:rsidRPr="004E705E" w:rsidRDefault="00C76F4C">
      <w:pPr>
        <w:ind w:left="232" w:right="140"/>
        <w:jc w:val="both"/>
        <w:rPr>
          <w:rFonts w:asciiTheme="minorHAnsi" w:hAnsiTheme="minorHAnsi"/>
        </w:rPr>
      </w:pPr>
      <w:r w:rsidRPr="004E705E">
        <w:rPr>
          <w:rFonts w:asciiTheme="minorHAnsi" w:hAnsiTheme="minorHAnsi"/>
        </w:rPr>
        <w:t>Organisations using legitimate interest as the basis for processing data will need to be able to demonstrate that they have balanced the rights of the individual data subject with their own interests. They will need to record and explain the rationale for using legitimate interest and they need to be aware that the data subject can challenge.</w:t>
      </w:r>
    </w:p>
    <w:p w14:paraId="4FA4BFEC" w14:textId="77777777" w:rsidR="00726DCE" w:rsidRPr="004E705E" w:rsidRDefault="00726DCE">
      <w:pPr>
        <w:pStyle w:val="BodyText"/>
        <w:spacing w:before="5"/>
        <w:rPr>
          <w:rFonts w:asciiTheme="minorHAnsi" w:hAnsiTheme="minorHAnsi"/>
          <w:sz w:val="22"/>
          <w:szCs w:val="22"/>
        </w:rPr>
      </w:pPr>
    </w:p>
    <w:p w14:paraId="7E63AE5A" w14:textId="77777777" w:rsidR="00726DCE" w:rsidRPr="004E705E" w:rsidRDefault="00C76F4C">
      <w:pPr>
        <w:ind w:left="232" w:right="139"/>
        <w:jc w:val="both"/>
        <w:rPr>
          <w:rFonts w:asciiTheme="minorHAnsi" w:hAnsiTheme="minorHAnsi"/>
        </w:rPr>
      </w:pPr>
      <w:r w:rsidRPr="004E705E">
        <w:rPr>
          <w:rFonts w:asciiTheme="minorHAnsi" w:hAnsiTheme="minorHAnsi"/>
        </w:rPr>
        <w:t>Contacting all individuals who we already hold data on to collect permission could lead to a significant reduction in numbers of people on our databases. Not everyone will respond and of those that do, tick a consent box –  even if they are actively in contact with SLRA. Harvesting and maintaining permissions could quickly become the major preoccupation of operating</w:t>
      </w:r>
      <w:r w:rsidRPr="004E705E">
        <w:rPr>
          <w:rFonts w:asciiTheme="minorHAnsi" w:hAnsiTheme="minorHAnsi"/>
          <w:spacing w:val="-11"/>
        </w:rPr>
        <w:t xml:space="preserve"> </w:t>
      </w:r>
      <w:r w:rsidRPr="004E705E">
        <w:rPr>
          <w:rFonts w:asciiTheme="minorHAnsi" w:hAnsiTheme="minorHAnsi"/>
        </w:rPr>
        <w:t>teams.</w:t>
      </w:r>
    </w:p>
    <w:p w14:paraId="5124A8EE" w14:textId="77777777" w:rsidR="00726DCE" w:rsidRPr="004E705E" w:rsidRDefault="00726DCE">
      <w:pPr>
        <w:pStyle w:val="BodyText"/>
        <w:spacing w:before="5"/>
        <w:rPr>
          <w:rFonts w:asciiTheme="minorHAnsi" w:hAnsiTheme="minorHAnsi"/>
          <w:sz w:val="22"/>
          <w:szCs w:val="22"/>
        </w:rPr>
      </w:pPr>
    </w:p>
    <w:p w14:paraId="0671A495" w14:textId="77777777" w:rsidR="00726DCE" w:rsidRPr="004E705E" w:rsidRDefault="00C76F4C">
      <w:pPr>
        <w:ind w:left="232" w:right="140"/>
        <w:jc w:val="both"/>
        <w:rPr>
          <w:rFonts w:asciiTheme="minorHAnsi" w:hAnsiTheme="minorHAnsi"/>
        </w:rPr>
      </w:pPr>
      <w:r w:rsidRPr="004E705E">
        <w:rPr>
          <w:rFonts w:asciiTheme="minorHAnsi" w:hAnsiTheme="minorHAnsi"/>
        </w:rPr>
        <w:t>Legitimate interest is a simpler approach and recent guidance from the Information Commissioner’s Office (ICO) suggests they now consider this route is likely to be chosen by charities in many cases. However, the charity  needs to specify and record the grounds on which it believes legitimate interest applies in each case. Organisations can also not rely on consent and legitimate interest for the same set of data, i.e., if a group of individuals are contacted to request consent but consent is not given by some, we could not then retain their information under legitimate</w:t>
      </w:r>
      <w:r w:rsidRPr="004E705E">
        <w:rPr>
          <w:rFonts w:asciiTheme="minorHAnsi" w:hAnsiTheme="minorHAnsi"/>
          <w:spacing w:val="-4"/>
        </w:rPr>
        <w:t xml:space="preserve"> </w:t>
      </w:r>
      <w:r w:rsidRPr="004E705E">
        <w:rPr>
          <w:rFonts w:asciiTheme="minorHAnsi" w:hAnsiTheme="minorHAnsi"/>
        </w:rPr>
        <w:t>interest.</w:t>
      </w:r>
    </w:p>
    <w:p w14:paraId="50C38DBE" w14:textId="77777777" w:rsidR="00726DCE" w:rsidRPr="004E705E" w:rsidRDefault="00726DCE">
      <w:pPr>
        <w:pStyle w:val="BodyText"/>
        <w:rPr>
          <w:rFonts w:asciiTheme="minorHAnsi" w:hAnsiTheme="minorHAnsi"/>
          <w:sz w:val="22"/>
          <w:szCs w:val="22"/>
        </w:rPr>
      </w:pPr>
    </w:p>
    <w:p w14:paraId="792192E7" w14:textId="77777777" w:rsidR="00726DCE" w:rsidRPr="004E705E" w:rsidRDefault="00726DCE">
      <w:pPr>
        <w:pStyle w:val="BodyText"/>
        <w:spacing w:before="10"/>
        <w:rPr>
          <w:rFonts w:asciiTheme="minorHAnsi" w:hAnsiTheme="minorHAnsi"/>
          <w:sz w:val="22"/>
          <w:szCs w:val="22"/>
        </w:rPr>
      </w:pPr>
    </w:p>
    <w:p w14:paraId="180DA2CE" w14:textId="77777777" w:rsidR="00726DCE" w:rsidRPr="004E705E" w:rsidRDefault="00C76F4C">
      <w:pPr>
        <w:ind w:left="232"/>
        <w:jc w:val="both"/>
        <w:rPr>
          <w:rFonts w:asciiTheme="minorHAnsi" w:hAnsiTheme="minorHAnsi"/>
          <w:b/>
        </w:rPr>
      </w:pPr>
      <w:r w:rsidRPr="004E705E">
        <w:rPr>
          <w:rFonts w:asciiTheme="minorHAnsi" w:hAnsiTheme="minorHAnsi"/>
          <w:b/>
        </w:rPr>
        <w:lastRenderedPageBreak/>
        <w:t>Proposed Approaches for SLRA</w:t>
      </w:r>
    </w:p>
    <w:p w14:paraId="5E2B681D" w14:textId="77777777" w:rsidR="00726DCE" w:rsidRPr="004E705E" w:rsidRDefault="00726DCE">
      <w:pPr>
        <w:pStyle w:val="BodyText"/>
        <w:spacing w:before="4"/>
        <w:rPr>
          <w:rFonts w:asciiTheme="minorHAnsi" w:hAnsiTheme="minorHAnsi"/>
          <w:b/>
          <w:sz w:val="22"/>
          <w:szCs w:val="22"/>
        </w:rPr>
      </w:pPr>
    </w:p>
    <w:p w14:paraId="424611FA" w14:textId="6D3418BD" w:rsidR="00726DCE" w:rsidRPr="004E705E" w:rsidRDefault="00C76F4C">
      <w:pPr>
        <w:ind w:left="232" w:right="141"/>
        <w:jc w:val="both"/>
        <w:rPr>
          <w:rFonts w:asciiTheme="minorHAnsi" w:hAnsiTheme="minorHAnsi"/>
        </w:rPr>
      </w:pPr>
      <w:r w:rsidRPr="004E705E">
        <w:rPr>
          <w:rFonts w:asciiTheme="minorHAnsi" w:hAnsiTheme="minorHAnsi"/>
        </w:rPr>
        <w:t xml:space="preserve">Our updated Data Protection Policy outlines the personal information we collect on various groups that come into contact with our charity, why this </w:t>
      </w:r>
      <w:r w:rsidR="00D11DEF" w:rsidRPr="004E705E">
        <w:rPr>
          <w:rFonts w:asciiTheme="minorHAnsi" w:hAnsiTheme="minorHAnsi"/>
        </w:rPr>
        <w:t xml:space="preserve">is </w:t>
      </w:r>
      <w:r w:rsidRPr="004E705E">
        <w:rPr>
          <w:rFonts w:asciiTheme="minorHAnsi" w:hAnsiTheme="minorHAnsi"/>
        </w:rPr>
        <w:t>collected and how and why it is held. We have updated all the forms we use to collect this information to contain a robust set of consents around storing data and opt-ins for future contact for relevant reasons depending on the group of people using the form. Given consents will be recorded and stored</w:t>
      </w:r>
      <w:r w:rsidRPr="004E705E">
        <w:rPr>
          <w:rFonts w:asciiTheme="minorHAnsi" w:hAnsiTheme="minorHAnsi"/>
          <w:spacing w:val="-1"/>
        </w:rPr>
        <w:t xml:space="preserve"> </w:t>
      </w:r>
      <w:r w:rsidRPr="004E705E">
        <w:rPr>
          <w:rFonts w:asciiTheme="minorHAnsi" w:hAnsiTheme="minorHAnsi"/>
        </w:rPr>
        <w:t>securely.</w:t>
      </w:r>
    </w:p>
    <w:p w14:paraId="152C7DD0" w14:textId="77777777" w:rsidR="00726DCE" w:rsidRPr="004E705E" w:rsidRDefault="00726DCE">
      <w:pPr>
        <w:pStyle w:val="BodyText"/>
        <w:spacing w:before="5"/>
        <w:rPr>
          <w:rFonts w:asciiTheme="minorHAnsi" w:hAnsiTheme="minorHAnsi"/>
          <w:sz w:val="22"/>
          <w:szCs w:val="22"/>
        </w:rPr>
      </w:pPr>
    </w:p>
    <w:p w14:paraId="66E34DCE" w14:textId="77777777" w:rsidR="00726DCE" w:rsidRPr="004E705E" w:rsidRDefault="00C76F4C">
      <w:pPr>
        <w:spacing w:before="1"/>
        <w:ind w:left="232" w:right="145"/>
        <w:jc w:val="both"/>
        <w:rPr>
          <w:rFonts w:asciiTheme="minorHAnsi" w:hAnsiTheme="minorHAnsi"/>
        </w:rPr>
      </w:pPr>
      <w:r w:rsidRPr="004E705E">
        <w:rPr>
          <w:rFonts w:asciiTheme="minorHAnsi" w:hAnsiTheme="minorHAnsi"/>
        </w:rPr>
        <w:t>To judge which route should apply, and to enable us to articulate these to others, we set out to establish some principles.</w:t>
      </w:r>
    </w:p>
    <w:p w14:paraId="071B584F" w14:textId="77777777" w:rsidR="00726DCE" w:rsidRPr="004E705E" w:rsidRDefault="00C76F4C" w:rsidP="00D11DEF">
      <w:pPr>
        <w:pStyle w:val="ListParagraph"/>
        <w:numPr>
          <w:ilvl w:val="0"/>
          <w:numId w:val="14"/>
        </w:numPr>
        <w:tabs>
          <w:tab w:val="left" w:pos="952"/>
          <w:tab w:val="left" w:pos="953"/>
        </w:tabs>
        <w:spacing w:before="81"/>
        <w:rPr>
          <w:rFonts w:asciiTheme="minorHAnsi" w:hAnsiTheme="minorHAnsi"/>
        </w:rPr>
      </w:pPr>
      <w:r w:rsidRPr="004E705E">
        <w:rPr>
          <w:rFonts w:asciiTheme="minorHAnsi" w:hAnsiTheme="minorHAnsi"/>
        </w:rPr>
        <w:t>We believe we have a legitimate interest to contact volunteers and referrers which enable us to</w:t>
      </w:r>
      <w:r w:rsidRPr="004E705E">
        <w:rPr>
          <w:rFonts w:asciiTheme="minorHAnsi" w:hAnsiTheme="minorHAnsi"/>
          <w:spacing w:val="-19"/>
        </w:rPr>
        <w:t xml:space="preserve"> </w:t>
      </w:r>
      <w:r w:rsidRPr="004E705E">
        <w:rPr>
          <w:rFonts w:asciiTheme="minorHAnsi" w:hAnsiTheme="minorHAnsi"/>
        </w:rPr>
        <w:t>operate.</w:t>
      </w:r>
    </w:p>
    <w:p w14:paraId="3F179369" w14:textId="77777777" w:rsidR="00726DCE" w:rsidRPr="004E705E" w:rsidRDefault="00C76F4C" w:rsidP="00D11DEF">
      <w:pPr>
        <w:pStyle w:val="ListParagraph"/>
        <w:numPr>
          <w:ilvl w:val="0"/>
          <w:numId w:val="14"/>
        </w:numPr>
        <w:tabs>
          <w:tab w:val="left" w:pos="952"/>
          <w:tab w:val="left" w:pos="953"/>
        </w:tabs>
        <w:spacing w:before="1" w:line="279" w:lineRule="exact"/>
        <w:rPr>
          <w:rFonts w:asciiTheme="minorHAnsi" w:hAnsiTheme="minorHAnsi"/>
        </w:rPr>
      </w:pPr>
      <w:r w:rsidRPr="004E705E">
        <w:rPr>
          <w:rFonts w:asciiTheme="minorHAnsi" w:hAnsiTheme="minorHAnsi"/>
        </w:rPr>
        <w:t>We would balance the interests of volunteers and referrers with our need to</w:t>
      </w:r>
      <w:r w:rsidRPr="004E705E">
        <w:rPr>
          <w:rFonts w:asciiTheme="minorHAnsi" w:hAnsiTheme="minorHAnsi"/>
          <w:spacing w:val="-15"/>
        </w:rPr>
        <w:t xml:space="preserve"> </w:t>
      </w:r>
      <w:r w:rsidRPr="004E705E">
        <w:rPr>
          <w:rFonts w:asciiTheme="minorHAnsi" w:hAnsiTheme="minorHAnsi"/>
        </w:rPr>
        <w:t>operate.</w:t>
      </w:r>
    </w:p>
    <w:p w14:paraId="067EEC47" w14:textId="77777777" w:rsidR="00726DCE" w:rsidRPr="004E705E" w:rsidRDefault="00C76F4C" w:rsidP="00D11DEF">
      <w:pPr>
        <w:pStyle w:val="ListParagraph"/>
        <w:numPr>
          <w:ilvl w:val="0"/>
          <w:numId w:val="14"/>
        </w:numPr>
        <w:tabs>
          <w:tab w:val="left" w:pos="952"/>
          <w:tab w:val="left" w:pos="953"/>
        </w:tabs>
        <w:ind w:right="147"/>
        <w:rPr>
          <w:rFonts w:asciiTheme="minorHAnsi" w:hAnsiTheme="minorHAnsi"/>
        </w:rPr>
      </w:pPr>
      <w:r w:rsidRPr="004E705E">
        <w:rPr>
          <w:rFonts w:asciiTheme="minorHAnsi" w:hAnsiTheme="minorHAnsi"/>
        </w:rPr>
        <w:t>Where we are using legitimate interest we would ensure we are staying within the realms of what people might</w:t>
      </w:r>
      <w:r w:rsidRPr="004E705E">
        <w:rPr>
          <w:rFonts w:asciiTheme="minorHAnsi" w:hAnsiTheme="minorHAnsi"/>
          <w:spacing w:val="-1"/>
        </w:rPr>
        <w:t xml:space="preserve"> </w:t>
      </w:r>
      <w:r w:rsidRPr="004E705E">
        <w:rPr>
          <w:rFonts w:asciiTheme="minorHAnsi" w:hAnsiTheme="minorHAnsi"/>
        </w:rPr>
        <w:t>expect.</w:t>
      </w:r>
    </w:p>
    <w:p w14:paraId="4E3B1E0F" w14:textId="77777777" w:rsidR="00726DCE" w:rsidRPr="004E705E" w:rsidRDefault="00C76F4C" w:rsidP="00D11DEF">
      <w:pPr>
        <w:pStyle w:val="ListParagraph"/>
        <w:numPr>
          <w:ilvl w:val="0"/>
          <w:numId w:val="14"/>
        </w:numPr>
        <w:tabs>
          <w:tab w:val="left" w:pos="952"/>
          <w:tab w:val="left" w:pos="953"/>
        </w:tabs>
        <w:ind w:right="143"/>
        <w:rPr>
          <w:rFonts w:asciiTheme="minorHAnsi" w:hAnsiTheme="minorHAnsi"/>
        </w:rPr>
      </w:pPr>
      <w:r w:rsidRPr="004E705E">
        <w:rPr>
          <w:rFonts w:asciiTheme="minorHAnsi" w:hAnsiTheme="minorHAnsi"/>
        </w:rPr>
        <w:t>We would use legitimate interest as a basis to contact engaged volunteers and referrers with materials consistent with their current</w:t>
      </w:r>
      <w:r w:rsidRPr="004E705E">
        <w:rPr>
          <w:rFonts w:asciiTheme="minorHAnsi" w:hAnsiTheme="minorHAnsi"/>
          <w:spacing w:val="-6"/>
        </w:rPr>
        <w:t xml:space="preserve"> </w:t>
      </w:r>
      <w:r w:rsidRPr="004E705E">
        <w:rPr>
          <w:rFonts w:asciiTheme="minorHAnsi" w:hAnsiTheme="minorHAnsi"/>
        </w:rPr>
        <w:t>behaviour.</w:t>
      </w:r>
    </w:p>
    <w:p w14:paraId="4CFCFD1D" w14:textId="77777777" w:rsidR="00726DCE" w:rsidRPr="004E705E" w:rsidRDefault="00C76F4C" w:rsidP="00D11DEF">
      <w:pPr>
        <w:pStyle w:val="ListParagraph"/>
        <w:numPr>
          <w:ilvl w:val="0"/>
          <w:numId w:val="14"/>
        </w:numPr>
        <w:tabs>
          <w:tab w:val="left" w:pos="952"/>
          <w:tab w:val="left" w:pos="953"/>
        </w:tabs>
        <w:ind w:right="144"/>
        <w:rPr>
          <w:rFonts w:asciiTheme="minorHAnsi" w:hAnsiTheme="minorHAnsi"/>
        </w:rPr>
      </w:pPr>
      <w:r w:rsidRPr="004E705E">
        <w:rPr>
          <w:rFonts w:asciiTheme="minorHAnsi" w:hAnsiTheme="minorHAnsi"/>
        </w:rPr>
        <w:t>We would use legitimate interest to contact existing volunteers and referrers with newsletters and through this route invite further participation via</w:t>
      </w:r>
      <w:r w:rsidRPr="004E705E">
        <w:rPr>
          <w:rFonts w:asciiTheme="minorHAnsi" w:hAnsiTheme="minorHAnsi"/>
          <w:spacing w:val="-6"/>
        </w:rPr>
        <w:t xml:space="preserve"> </w:t>
      </w:r>
      <w:r w:rsidRPr="004E705E">
        <w:rPr>
          <w:rFonts w:asciiTheme="minorHAnsi" w:hAnsiTheme="minorHAnsi"/>
        </w:rPr>
        <w:t>consent.</w:t>
      </w:r>
    </w:p>
    <w:p w14:paraId="20872F4F" w14:textId="6667D302" w:rsidR="00726DCE" w:rsidRPr="004E705E" w:rsidRDefault="00C76F4C" w:rsidP="00D11DEF">
      <w:pPr>
        <w:pStyle w:val="ListParagraph"/>
        <w:numPr>
          <w:ilvl w:val="0"/>
          <w:numId w:val="14"/>
        </w:numPr>
        <w:tabs>
          <w:tab w:val="left" w:pos="952"/>
          <w:tab w:val="left" w:pos="953"/>
        </w:tabs>
        <w:spacing w:before="1"/>
        <w:rPr>
          <w:rFonts w:asciiTheme="minorHAnsi" w:hAnsiTheme="minorHAnsi"/>
        </w:rPr>
      </w:pPr>
      <w:r w:rsidRPr="004E705E">
        <w:rPr>
          <w:rFonts w:asciiTheme="minorHAnsi" w:hAnsiTheme="minorHAnsi"/>
        </w:rPr>
        <w:t xml:space="preserve">We would use consent for all new contact </w:t>
      </w:r>
      <w:r w:rsidR="00656F3C" w:rsidRPr="004E705E">
        <w:rPr>
          <w:rFonts w:asciiTheme="minorHAnsi" w:hAnsiTheme="minorHAnsi"/>
        </w:rPr>
        <w:t>clients</w:t>
      </w:r>
      <w:r w:rsidRPr="004E705E">
        <w:rPr>
          <w:rFonts w:asciiTheme="minorHAnsi" w:hAnsiTheme="minorHAnsi"/>
        </w:rPr>
        <w:t>, volunteers and</w:t>
      </w:r>
      <w:r w:rsidRPr="004E705E">
        <w:rPr>
          <w:rFonts w:asciiTheme="minorHAnsi" w:hAnsiTheme="minorHAnsi"/>
          <w:spacing w:val="-7"/>
        </w:rPr>
        <w:t xml:space="preserve"> </w:t>
      </w:r>
      <w:r w:rsidRPr="004E705E">
        <w:rPr>
          <w:rFonts w:asciiTheme="minorHAnsi" w:hAnsiTheme="minorHAnsi"/>
        </w:rPr>
        <w:t>referrers.</w:t>
      </w:r>
    </w:p>
    <w:p w14:paraId="7D2EA125" w14:textId="77777777" w:rsidR="00726DCE" w:rsidRPr="004E705E" w:rsidRDefault="00726DCE">
      <w:pPr>
        <w:pStyle w:val="BodyText"/>
        <w:rPr>
          <w:rFonts w:asciiTheme="minorHAnsi" w:hAnsiTheme="minorHAnsi"/>
          <w:sz w:val="22"/>
          <w:szCs w:val="22"/>
        </w:rPr>
      </w:pPr>
    </w:p>
    <w:p w14:paraId="00E8F22B" w14:textId="77777777" w:rsidR="00726DCE" w:rsidRPr="004E705E" w:rsidRDefault="00726DCE">
      <w:pPr>
        <w:pStyle w:val="BodyText"/>
        <w:spacing w:before="5"/>
        <w:rPr>
          <w:rFonts w:asciiTheme="minorHAnsi" w:hAnsiTheme="minorHAnsi"/>
          <w:sz w:val="22"/>
          <w:szCs w:val="22"/>
        </w:rPr>
      </w:pPr>
    </w:p>
    <w:p w14:paraId="039F1A7D" w14:textId="77777777" w:rsidR="00726DCE" w:rsidRPr="004E705E" w:rsidRDefault="00C76F4C">
      <w:pPr>
        <w:ind w:left="232"/>
        <w:rPr>
          <w:rFonts w:asciiTheme="minorHAnsi" w:hAnsiTheme="minorHAnsi"/>
          <w:b/>
        </w:rPr>
      </w:pPr>
      <w:r w:rsidRPr="004E705E">
        <w:rPr>
          <w:rFonts w:asciiTheme="minorHAnsi" w:hAnsiTheme="minorHAnsi"/>
          <w:b/>
        </w:rPr>
        <w:t>Fundraising</w:t>
      </w:r>
    </w:p>
    <w:p w14:paraId="09C7F01A" w14:textId="77777777" w:rsidR="00726DCE" w:rsidRPr="004E705E" w:rsidRDefault="00726DCE">
      <w:pPr>
        <w:pStyle w:val="BodyText"/>
        <w:spacing w:before="4"/>
        <w:rPr>
          <w:rFonts w:asciiTheme="minorHAnsi" w:hAnsiTheme="minorHAnsi"/>
          <w:b/>
          <w:sz w:val="22"/>
          <w:szCs w:val="22"/>
        </w:rPr>
      </w:pPr>
    </w:p>
    <w:p w14:paraId="5652C761" w14:textId="77777777" w:rsidR="00726DCE" w:rsidRPr="004E705E" w:rsidRDefault="00C76F4C">
      <w:pPr>
        <w:ind w:left="232" w:right="145"/>
        <w:jc w:val="both"/>
        <w:rPr>
          <w:rFonts w:asciiTheme="minorHAnsi" w:hAnsiTheme="minorHAnsi"/>
        </w:rPr>
      </w:pPr>
      <w:r w:rsidRPr="004E705E">
        <w:rPr>
          <w:rFonts w:asciiTheme="minorHAnsi" w:hAnsiTheme="minorHAnsi"/>
        </w:rPr>
        <w:t>We do not currently have any (or very few) financial donors on a regular giving scheme, and as such do not have a large financial donor database who we would contact about and future fundraising campaigns. If this is  something we decide to pursue in the future, we should revisit this policy. Many other charities are relying on legitimate interest for contact relating to</w:t>
      </w:r>
      <w:r w:rsidRPr="004E705E">
        <w:rPr>
          <w:rFonts w:asciiTheme="minorHAnsi" w:hAnsiTheme="minorHAnsi"/>
          <w:spacing w:val="1"/>
        </w:rPr>
        <w:t xml:space="preserve"> </w:t>
      </w:r>
      <w:r w:rsidRPr="004E705E">
        <w:rPr>
          <w:rFonts w:asciiTheme="minorHAnsi" w:hAnsiTheme="minorHAnsi"/>
        </w:rPr>
        <w:t>fundraising.</w:t>
      </w:r>
    </w:p>
    <w:p w14:paraId="40B7BC12" w14:textId="77777777" w:rsidR="00726DCE" w:rsidRPr="004E705E" w:rsidRDefault="00726DCE">
      <w:pPr>
        <w:pStyle w:val="BodyText"/>
        <w:rPr>
          <w:rFonts w:asciiTheme="minorHAnsi" w:hAnsiTheme="minorHAnsi"/>
          <w:sz w:val="22"/>
          <w:szCs w:val="22"/>
        </w:rPr>
      </w:pPr>
    </w:p>
    <w:p w14:paraId="63B6D6CE" w14:textId="77777777" w:rsidR="00726DCE" w:rsidRPr="004E705E" w:rsidRDefault="00726DCE">
      <w:pPr>
        <w:pStyle w:val="BodyText"/>
        <w:rPr>
          <w:rFonts w:asciiTheme="minorHAnsi" w:hAnsiTheme="minorHAnsi"/>
          <w:sz w:val="22"/>
          <w:szCs w:val="22"/>
        </w:rPr>
      </w:pPr>
    </w:p>
    <w:p w14:paraId="657AD8FC" w14:textId="22D5F74B" w:rsidR="006720DE" w:rsidRPr="004E705E" w:rsidRDefault="006720DE">
      <w:pPr>
        <w:pStyle w:val="BodyText"/>
        <w:rPr>
          <w:rFonts w:asciiTheme="minorHAnsi" w:hAnsiTheme="minorHAnsi"/>
          <w:sz w:val="22"/>
          <w:szCs w:val="22"/>
        </w:rPr>
      </w:pPr>
    </w:p>
    <w:p w14:paraId="7C1092A0" w14:textId="77777777" w:rsidR="006720DE" w:rsidRPr="004E705E" w:rsidRDefault="006720DE">
      <w:pPr>
        <w:pStyle w:val="BodyText"/>
        <w:rPr>
          <w:rFonts w:asciiTheme="minorHAnsi" w:hAnsiTheme="minorHAnsi"/>
          <w:sz w:val="22"/>
          <w:szCs w:val="22"/>
        </w:rPr>
      </w:pPr>
    </w:p>
    <w:p w14:paraId="43459146" w14:textId="77777777" w:rsidR="006720DE" w:rsidRPr="004E705E" w:rsidRDefault="006720DE">
      <w:pPr>
        <w:pStyle w:val="BodyText"/>
        <w:rPr>
          <w:rFonts w:asciiTheme="minorHAnsi" w:hAnsiTheme="minorHAnsi"/>
          <w:sz w:val="22"/>
          <w:szCs w:val="22"/>
        </w:rPr>
      </w:pPr>
    </w:p>
    <w:p w14:paraId="1EC43CC5" w14:textId="77777777" w:rsidR="006720DE" w:rsidRPr="004E705E" w:rsidRDefault="006720DE">
      <w:pPr>
        <w:pStyle w:val="BodyText"/>
        <w:rPr>
          <w:rFonts w:asciiTheme="minorHAnsi" w:hAnsiTheme="minorHAnsi"/>
          <w:sz w:val="22"/>
          <w:szCs w:val="22"/>
        </w:rPr>
      </w:pPr>
    </w:p>
    <w:p w14:paraId="54EEFB64" w14:textId="77777777" w:rsidR="006720DE" w:rsidRPr="004E705E" w:rsidRDefault="006720DE">
      <w:pPr>
        <w:pStyle w:val="BodyText"/>
        <w:rPr>
          <w:rFonts w:asciiTheme="minorHAnsi" w:hAnsiTheme="minorHAnsi"/>
          <w:sz w:val="22"/>
          <w:szCs w:val="22"/>
        </w:rPr>
      </w:pPr>
    </w:p>
    <w:p w14:paraId="6795B52E" w14:textId="77777777" w:rsidR="006720DE" w:rsidRPr="004E705E" w:rsidRDefault="006720DE">
      <w:pPr>
        <w:pStyle w:val="BodyText"/>
        <w:rPr>
          <w:rFonts w:asciiTheme="minorHAnsi" w:hAnsiTheme="minorHAnsi"/>
          <w:sz w:val="22"/>
          <w:szCs w:val="22"/>
        </w:rPr>
      </w:pPr>
    </w:p>
    <w:p w14:paraId="39D55ACF" w14:textId="77777777" w:rsidR="006720DE" w:rsidRPr="004E705E" w:rsidRDefault="006720DE">
      <w:pPr>
        <w:pStyle w:val="BodyText"/>
        <w:rPr>
          <w:rFonts w:asciiTheme="minorHAnsi" w:hAnsiTheme="minorHAnsi"/>
          <w:sz w:val="22"/>
          <w:szCs w:val="22"/>
        </w:rPr>
      </w:pPr>
    </w:p>
    <w:p w14:paraId="426D4AF6" w14:textId="77777777" w:rsidR="006720DE" w:rsidRPr="004E705E" w:rsidRDefault="006720DE">
      <w:pPr>
        <w:pStyle w:val="BodyText"/>
        <w:rPr>
          <w:rFonts w:asciiTheme="minorHAnsi" w:hAnsiTheme="minorHAnsi"/>
          <w:sz w:val="22"/>
          <w:szCs w:val="22"/>
        </w:rPr>
      </w:pPr>
    </w:p>
    <w:p w14:paraId="6BF8ADE5" w14:textId="77777777" w:rsidR="006720DE" w:rsidRPr="004E705E" w:rsidRDefault="006720DE">
      <w:pPr>
        <w:pStyle w:val="BodyText"/>
        <w:rPr>
          <w:rFonts w:asciiTheme="minorHAnsi" w:hAnsiTheme="minorHAnsi"/>
          <w:sz w:val="22"/>
          <w:szCs w:val="22"/>
        </w:rPr>
      </w:pPr>
    </w:p>
    <w:p w14:paraId="6FAF71CC" w14:textId="77777777" w:rsidR="006720DE" w:rsidRPr="004E705E" w:rsidRDefault="006720DE">
      <w:pPr>
        <w:pStyle w:val="BodyText"/>
        <w:rPr>
          <w:rFonts w:asciiTheme="minorHAnsi" w:hAnsiTheme="minorHAnsi"/>
          <w:sz w:val="22"/>
          <w:szCs w:val="22"/>
        </w:rPr>
      </w:pPr>
    </w:p>
    <w:p w14:paraId="277E3B36" w14:textId="77777777" w:rsidR="006720DE" w:rsidRPr="004E705E" w:rsidRDefault="006720DE">
      <w:pPr>
        <w:pStyle w:val="BodyText"/>
        <w:rPr>
          <w:rFonts w:asciiTheme="minorHAnsi" w:hAnsiTheme="minorHAnsi"/>
          <w:sz w:val="22"/>
          <w:szCs w:val="22"/>
        </w:rPr>
      </w:pPr>
    </w:p>
    <w:p w14:paraId="4B2CCABB" w14:textId="77777777" w:rsidR="006720DE" w:rsidRPr="004E705E" w:rsidRDefault="006720DE">
      <w:pPr>
        <w:pStyle w:val="BodyText"/>
        <w:rPr>
          <w:rFonts w:asciiTheme="minorHAnsi" w:hAnsiTheme="minorHAnsi"/>
          <w:sz w:val="22"/>
          <w:szCs w:val="22"/>
        </w:rPr>
      </w:pPr>
    </w:p>
    <w:p w14:paraId="39D71209" w14:textId="77777777" w:rsidR="006720DE" w:rsidRPr="004E705E" w:rsidRDefault="006720DE">
      <w:pPr>
        <w:pStyle w:val="BodyText"/>
        <w:rPr>
          <w:rFonts w:asciiTheme="minorHAnsi" w:hAnsiTheme="minorHAnsi"/>
          <w:sz w:val="22"/>
          <w:szCs w:val="22"/>
        </w:rPr>
      </w:pPr>
    </w:p>
    <w:p w14:paraId="635373F2" w14:textId="77777777" w:rsidR="006720DE" w:rsidRPr="004E705E" w:rsidRDefault="006720DE">
      <w:pPr>
        <w:pStyle w:val="BodyText"/>
        <w:rPr>
          <w:rFonts w:asciiTheme="minorHAnsi" w:hAnsiTheme="minorHAnsi"/>
          <w:sz w:val="22"/>
          <w:szCs w:val="22"/>
        </w:rPr>
      </w:pPr>
    </w:p>
    <w:p w14:paraId="7074EC5A" w14:textId="77777777" w:rsidR="006720DE" w:rsidRPr="004E705E" w:rsidRDefault="006720DE">
      <w:pPr>
        <w:pStyle w:val="BodyText"/>
        <w:rPr>
          <w:rFonts w:asciiTheme="minorHAnsi" w:hAnsiTheme="minorHAnsi"/>
          <w:sz w:val="22"/>
          <w:szCs w:val="22"/>
        </w:rPr>
      </w:pPr>
    </w:p>
    <w:p w14:paraId="782D8FA5" w14:textId="77777777" w:rsidR="006720DE" w:rsidRPr="004E705E" w:rsidRDefault="006720DE">
      <w:pPr>
        <w:pStyle w:val="BodyText"/>
        <w:rPr>
          <w:rFonts w:asciiTheme="minorHAnsi" w:hAnsiTheme="minorHAnsi"/>
          <w:sz w:val="22"/>
          <w:szCs w:val="22"/>
        </w:rPr>
      </w:pPr>
    </w:p>
    <w:p w14:paraId="183EE8D5" w14:textId="77777777" w:rsidR="006720DE" w:rsidRPr="004E705E" w:rsidRDefault="006720DE">
      <w:pPr>
        <w:pStyle w:val="BodyText"/>
        <w:rPr>
          <w:rFonts w:asciiTheme="minorHAnsi" w:hAnsiTheme="minorHAnsi"/>
          <w:sz w:val="22"/>
          <w:szCs w:val="22"/>
        </w:rPr>
      </w:pPr>
    </w:p>
    <w:p w14:paraId="6928E47D" w14:textId="77777777" w:rsidR="006720DE" w:rsidRPr="004E705E" w:rsidRDefault="006720DE">
      <w:pPr>
        <w:pStyle w:val="BodyText"/>
        <w:rPr>
          <w:rFonts w:asciiTheme="minorHAnsi" w:hAnsiTheme="minorHAnsi"/>
          <w:sz w:val="22"/>
          <w:szCs w:val="22"/>
        </w:rPr>
      </w:pPr>
    </w:p>
    <w:p w14:paraId="13E8159D" w14:textId="77777777" w:rsidR="006720DE" w:rsidRPr="004E705E" w:rsidRDefault="006720DE">
      <w:pPr>
        <w:pStyle w:val="BodyText"/>
        <w:rPr>
          <w:rFonts w:asciiTheme="minorHAnsi" w:hAnsiTheme="minorHAnsi"/>
          <w:sz w:val="22"/>
          <w:szCs w:val="22"/>
        </w:rPr>
      </w:pPr>
    </w:p>
    <w:p w14:paraId="66DEC854" w14:textId="77777777" w:rsidR="006720DE" w:rsidRPr="004E705E" w:rsidRDefault="006720DE">
      <w:pPr>
        <w:pStyle w:val="BodyText"/>
        <w:rPr>
          <w:rFonts w:asciiTheme="minorHAnsi" w:hAnsiTheme="minorHAnsi"/>
          <w:sz w:val="22"/>
          <w:szCs w:val="22"/>
        </w:rPr>
      </w:pPr>
    </w:p>
    <w:p w14:paraId="7BBFE7A6" w14:textId="77777777" w:rsidR="006720DE" w:rsidRPr="004E705E" w:rsidRDefault="006720DE">
      <w:pPr>
        <w:pStyle w:val="BodyText"/>
        <w:rPr>
          <w:rFonts w:asciiTheme="minorHAnsi" w:hAnsiTheme="minorHAnsi"/>
          <w:sz w:val="22"/>
          <w:szCs w:val="22"/>
        </w:rPr>
      </w:pPr>
    </w:p>
    <w:p w14:paraId="26F16F83" w14:textId="77777777" w:rsidR="006720DE" w:rsidRPr="004E705E" w:rsidRDefault="006720DE">
      <w:pPr>
        <w:pStyle w:val="BodyText"/>
        <w:rPr>
          <w:rFonts w:asciiTheme="minorHAnsi" w:hAnsiTheme="minorHAnsi"/>
          <w:sz w:val="22"/>
          <w:szCs w:val="22"/>
        </w:rPr>
      </w:pPr>
    </w:p>
    <w:p w14:paraId="1FC6FADB" w14:textId="77777777" w:rsidR="006720DE" w:rsidRPr="004E705E" w:rsidRDefault="006720DE">
      <w:pPr>
        <w:pStyle w:val="BodyText"/>
        <w:rPr>
          <w:rFonts w:asciiTheme="minorHAnsi" w:hAnsiTheme="minorHAnsi"/>
          <w:sz w:val="22"/>
          <w:szCs w:val="22"/>
        </w:rPr>
      </w:pPr>
    </w:p>
    <w:p w14:paraId="04104555" w14:textId="77777777" w:rsidR="006720DE" w:rsidRPr="004E705E" w:rsidRDefault="006720DE">
      <w:pPr>
        <w:pStyle w:val="BodyText"/>
        <w:rPr>
          <w:rFonts w:asciiTheme="minorHAnsi" w:hAnsiTheme="minorHAnsi"/>
          <w:sz w:val="22"/>
          <w:szCs w:val="22"/>
        </w:rPr>
      </w:pPr>
    </w:p>
    <w:p w14:paraId="4A925713" w14:textId="77777777" w:rsidR="006720DE" w:rsidRPr="004E705E" w:rsidRDefault="006720DE">
      <w:pPr>
        <w:pStyle w:val="BodyText"/>
        <w:rPr>
          <w:rFonts w:asciiTheme="minorHAnsi" w:hAnsiTheme="minorHAnsi"/>
          <w:sz w:val="22"/>
          <w:szCs w:val="22"/>
        </w:rPr>
      </w:pPr>
    </w:p>
    <w:p w14:paraId="62FF6A9C" w14:textId="77777777" w:rsidR="006720DE" w:rsidRPr="004E705E" w:rsidRDefault="006720DE">
      <w:pPr>
        <w:pStyle w:val="BodyText"/>
        <w:rPr>
          <w:rFonts w:asciiTheme="minorHAnsi" w:hAnsiTheme="minorHAnsi"/>
          <w:sz w:val="22"/>
          <w:szCs w:val="22"/>
        </w:rPr>
      </w:pPr>
    </w:p>
    <w:p w14:paraId="10CF55C6" w14:textId="77777777" w:rsidR="006720DE" w:rsidRPr="004E705E" w:rsidRDefault="006720DE">
      <w:pPr>
        <w:pStyle w:val="BodyText"/>
        <w:rPr>
          <w:rFonts w:asciiTheme="minorHAnsi" w:hAnsiTheme="minorHAnsi"/>
          <w:sz w:val="22"/>
          <w:szCs w:val="22"/>
        </w:rPr>
      </w:pPr>
    </w:p>
    <w:p w14:paraId="4C82FA57" w14:textId="77777777" w:rsidR="006720DE" w:rsidRPr="004E705E" w:rsidRDefault="006720DE">
      <w:pPr>
        <w:pStyle w:val="BodyText"/>
        <w:rPr>
          <w:rFonts w:asciiTheme="minorHAnsi" w:hAnsiTheme="minorHAnsi"/>
          <w:sz w:val="22"/>
          <w:szCs w:val="22"/>
        </w:rPr>
      </w:pPr>
    </w:p>
    <w:p w14:paraId="347A21A8" w14:textId="77777777" w:rsidR="006720DE" w:rsidRPr="004E705E" w:rsidRDefault="006720DE">
      <w:pPr>
        <w:pStyle w:val="BodyText"/>
        <w:rPr>
          <w:rFonts w:asciiTheme="minorHAnsi" w:hAnsiTheme="minorHAnsi"/>
          <w:sz w:val="22"/>
          <w:szCs w:val="22"/>
        </w:rPr>
      </w:pPr>
    </w:p>
    <w:p w14:paraId="58D8CA77" w14:textId="77777777" w:rsidR="006720DE" w:rsidRPr="004E705E" w:rsidRDefault="006720DE">
      <w:pPr>
        <w:pStyle w:val="BodyText"/>
        <w:rPr>
          <w:rFonts w:asciiTheme="minorHAnsi" w:hAnsiTheme="minorHAnsi"/>
          <w:sz w:val="22"/>
          <w:szCs w:val="22"/>
        </w:rPr>
      </w:pPr>
    </w:p>
    <w:p w14:paraId="3744DE1B" w14:textId="77777777" w:rsidR="006720DE" w:rsidRPr="004E705E" w:rsidRDefault="006720DE">
      <w:pPr>
        <w:pStyle w:val="BodyText"/>
        <w:rPr>
          <w:rFonts w:asciiTheme="minorHAnsi" w:hAnsiTheme="minorHAnsi"/>
          <w:sz w:val="22"/>
          <w:szCs w:val="22"/>
        </w:rPr>
      </w:pPr>
    </w:p>
    <w:p w14:paraId="5B31B149" w14:textId="77777777" w:rsidR="006720DE" w:rsidRPr="004E705E" w:rsidRDefault="006720DE">
      <w:pPr>
        <w:pStyle w:val="BodyText"/>
        <w:rPr>
          <w:rFonts w:asciiTheme="minorHAnsi" w:hAnsiTheme="minorHAnsi"/>
          <w:sz w:val="22"/>
          <w:szCs w:val="22"/>
        </w:rPr>
      </w:pPr>
    </w:p>
    <w:p w14:paraId="1EA6C607" w14:textId="77777777" w:rsidR="006720DE" w:rsidRPr="004E705E" w:rsidRDefault="006720DE">
      <w:pPr>
        <w:pStyle w:val="BodyText"/>
        <w:rPr>
          <w:rFonts w:asciiTheme="minorHAnsi" w:hAnsiTheme="minorHAnsi"/>
          <w:sz w:val="22"/>
          <w:szCs w:val="22"/>
        </w:rPr>
      </w:pPr>
    </w:p>
    <w:p w14:paraId="27897968" w14:textId="77777777" w:rsidR="006720DE" w:rsidRPr="004E705E" w:rsidRDefault="006720DE">
      <w:pPr>
        <w:pStyle w:val="BodyText"/>
        <w:rPr>
          <w:rFonts w:asciiTheme="minorHAnsi" w:hAnsiTheme="minorHAnsi"/>
          <w:sz w:val="22"/>
          <w:szCs w:val="22"/>
        </w:rPr>
      </w:pPr>
    </w:p>
    <w:p w14:paraId="6E40B711" w14:textId="77777777" w:rsidR="006720DE" w:rsidRPr="004E705E" w:rsidRDefault="006720DE">
      <w:pPr>
        <w:pStyle w:val="BodyText"/>
        <w:rPr>
          <w:rFonts w:asciiTheme="minorHAnsi" w:hAnsiTheme="minorHAnsi"/>
          <w:sz w:val="22"/>
          <w:szCs w:val="22"/>
        </w:rPr>
      </w:pPr>
    </w:p>
    <w:p w14:paraId="2990EB6E" w14:textId="77777777" w:rsidR="006720DE" w:rsidRPr="004E705E" w:rsidRDefault="006720DE">
      <w:pPr>
        <w:pStyle w:val="BodyText"/>
        <w:rPr>
          <w:rFonts w:asciiTheme="minorHAnsi" w:hAnsiTheme="minorHAnsi"/>
          <w:sz w:val="22"/>
          <w:szCs w:val="22"/>
        </w:rPr>
      </w:pPr>
    </w:p>
    <w:p w14:paraId="28483EB2" w14:textId="77777777" w:rsidR="006720DE" w:rsidRPr="004E705E" w:rsidRDefault="006720DE">
      <w:pPr>
        <w:pStyle w:val="BodyText"/>
        <w:rPr>
          <w:rFonts w:asciiTheme="minorHAnsi" w:hAnsiTheme="minorHAnsi"/>
          <w:sz w:val="22"/>
          <w:szCs w:val="22"/>
        </w:rPr>
      </w:pPr>
    </w:p>
    <w:p w14:paraId="4865BA46" w14:textId="6188C022" w:rsidR="006720DE" w:rsidRPr="004E705E" w:rsidRDefault="006720DE" w:rsidP="006720DE">
      <w:pPr>
        <w:pStyle w:val="BodyText"/>
        <w:ind w:left="142"/>
        <w:rPr>
          <w:rFonts w:asciiTheme="minorHAnsi" w:hAnsiTheme="minorHAnsi"/>
          <w:b/>
          <w:sz w:val="22"/>
          <w:szCs w:val="22"/>
        </w:rPr>
      </w:pPr>
      <w:bookmarkStart w:id="0" w:name="_GoBack"/>
      <w:bookmarkEnd w:id="0"/>
      <w:r w:rsidRPr="004E705E">
        <w:rPr>
          <w:rFonts w:asciiTheme="minorHAnsi" w:hAnsiTheme="minorHAnsi"/>
          <w:b/>
          <w:sz w:val="22"/>
          <w:szCs w:val="22"/>
        </w:rPr>
        <w:t>Action Plan</w:t>
      </w:r>
    </w:p>
    <w:p w14:paraId="785B759F" w14:textId="77777777" w:rsidR="00726DCE" w:rsidRPr="004E705E" w:rsidRDefault="00726DCE">
      <w:pPr>
        <w:pStyle w:val="BodyText"/>
        <w:rPr>
          <w:rFonts w:asciiTheme="minorHAnsi" w:hAnsiTheme="minorHAnsi"/>
          <w:sz w:val="22"/>
          <w:szCs w:val="2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6"/>
        <w:gridCol w:w="3766"/>
        <w:gridCol w:w="3546"/>
      </w:tblGrid>
      <w:tr w:rsidR="00726DCE" w:rsidRPr="004E705E" w14:paraId="371405C5" w14:textId="77777777">
        <w:trPr>
          <w:trHeight w:val="467"/>
        </w:trPr>
        <w:tc>
          <w:tcPr>
            <w:tcW w:w="3006" w:type="dxa"/>
          </w:tcPr>
          <w:p w14:paraId="67BC5E54" w14:textId="77777777" w:rsidR="00726DCE" w:rsidRPr="004E705E" w:rsidRDefault="00C76F4C">
            <w:pPr>
              <w:pStyle w:val="TableParagraph"/>
              <w:spacing w:line="268" w:lineRule="exact"/>
              <w:rPr>
                <w:rFonts w:asciiTheme="minorHAnsi" w:hAnsiTheme="minorHAnsi"/>
                <w:b/>
              </w:rPr>
            </w:pPr>
            <w:r w:rsidRPr="004E705E">
              <w:rPr>
                <w:rFonts w:asciiTheme="minorHAnsi" w:hAnsiTheme="minorHAnsi"/>
                <w:b/>
              </w:rPr>
              <w:t>Group</w:t>
            </w:r>
          </w:p>
        </w:tc>
        <w:tc>
          <w:tcPr>
            <w:tcW w:w="3766" w:type="dxa"/>
          </w:tcPr>
          <w:p w14:paraId="407BA93D" w14:textId="77777777" w:rsidR="00726DCE" w:rsidRPr="004E705E" w:rsidRDefault="00C76F4C">
            <w:pPr>
              <w:pStyle w:val="TableParagraph"/>
              <w:spacing w:line="268" w:lineRule="exact"/>
              <w:rPr>
                <w:rFonts w:asciiTheme="minorHAnsi" w:hAnsiTheme="minorHAnsi"/>
                <w:b/>
              </w:rPr>
            </w:pPr>
            <w:r w:rsidRPr="004E705E">
              <w:rPr>
                <w:rFonts w:asciiTheme="minorHAnsi" w:hAnsiTheme="minorHAnsi"/>
                <w:b/>
              </w:rPr>
              <w:t>Proposed Approach</w:t>
            </w:r>
          </w:p>
        </w:tc>
        <w:tc>
          <w:tcPr>
            <w:tcW w:w="3546" w:type="dxa"/>
          </w:tcPr>
          <w:p w14:paraId="63185223" w14:textId="77777777" w:rsidR="00726DCE" w:rsidRPr="004E705E" w:rsidRDefault="00C76F4C">
            <w:pPr>
              <w:pStyle w:val="TableParagraph"/>
              <w:spacing w:line="268" w:lineRule="exact"/>
              <w:rPr>
                <w:rFonts w:asciiTheme="minorHAnsi" w:hAnsiTheme="minorHAnsi"/>
                <w:b/>
              </w:rPr>
            </w:pPr>
            <w:r w:rsidRPr="004E705E">
              <w:rPr>
                <w:rFonts w:asciiTheme="minorHAnsi" w:hAnsiTheme="minorHAnsi"/>
                <w:b/>
              </w:rPr>
              <w:t>Action Required</w:t>
            </w:r>
          </w:p>
        </w:tc>
      </w:tr>
      <w:tr w:rsidR="00726DCE" w:rsidRPr="004E705E" w14:paraId="55430EFD" w14:textId="77777777">
        <w:trPr>
          <w:trHeight w:val="3285"/>
        </w:trPr>
        <w:tc>
          <w:tcPr>
            <w:tcW w:w="3006" w:type="dxa"/>
          </w:tcPr>
          <w:p w14:paraId="162E367A" w14:textId="77777777" w:rsidR="00726DCE" w:rsidRPr="004E705E" w:rsidRDefault="00C76F4C">
            <w:pPr>
              <w:pStyle w:val="TableParagraph"/>
              <w:spacing w:line="268" w:lineRule="exact"/>
              <w:rPr>
                <w:rFonts w:asciiTheme="minorHAnsi" w:hAnsiTheme="minorHAnsi"/>
              </w:rPr>
            </w:pPr>
            <w:r w:rsidRPr="004E705E">
              <w:rPr>
                <w:rFonts w:asciiTheme="minorHAnsi" w:hAnsiTheme="minorHAnsi"/>
              </w:rPr>
              <w:t>Existing Volunteers</w:t>
            </w:r>
          </w:p>
        </w:tc>
        <w:tc>
          <w:tcPr>
            <w:tcW w:w="3766" w:type="dxa"/>
          </w:tcPr>
          <w:p w14:paraId="05ECACFB" w14:textId="77777777" w:rsidR="00726DCE" w:rsidRPr="004E705E" w:rsidRDefault="00C76F4C">
            <w:pPr>
              <w:pStyle w:val="TableParagraph"/>
              <w:ind w:right="93"/>
              <w:jc w:val="both"/>
              <w:rPr>
                <w:rFonts w:asciiTheme="minorHAnsi" w:hAnsiTheme="minorHAnsi"/>
              </w:rPr>
            </w:pPr>
            <w:r w:rsidRPr="004E705E">
              <w:rPr>
                <w:rFonts w:asciiTheme="minorHAnsi" w:hAnsiTheme="minorHAnsi"/>
              </w:rPr>
              <w:t>Legitimate interest to hold their information as charity needs to be able to contact them to operate. Not harming rights of individuals as contact is in line with reason individuals originally provided data.</w:t>
            </w:r>
          </w:p>
          <w:p w14:paraId="63B4D7AC" w14:textId="77777777" w:rsidR="00726DCE" w:rsidRPr="004E705E" w:rsidRDefault="00726DCE">
            <w:pPr>
              <w:pStyle w:val="TableParagraph"/>
              <w:ind w:left="0"/>
              <w:rPr>
                <w:rFonts w:asciiTheme="minorHAnsi" w:hAnsiTheme="minorHAnsi"/>
              </w:rPr>
            </w:pPr>
          </w:p>
          <w:p w14:paraId="2BC2CE0F" w14:textId="77777777" w:rsidR="00726DCE" w:rsidRPr="004E705E" w:rsidRDefault="00726DCE">
            <w:pPr>
              <w:pStyle w:val="TableParagraph"/>
              <w:spacing w:before="9"/>
              <w:ind w:left="0"/>
              <w:rPr>
                <w:rFonts w:asciiTheme="minorHAnsi" w:hAnsiTheme="minorHAnsi"/>
              </w:rPr>
            </w:pPr>
          </w:p>
          <w:p w14:paraId="6B67D07E" w14:textId="77777777" w:rsidR="00726DCE" w:rsidRPr="004E705E" w:rsidRDefault="00C76F4C">
            <w:pPr>
              <w:pStyle w:val="TableParagraph"/>
              <w:ind w:right="95"/>
              <w:jc w:val="both"/>
              <w:rPr>
                <w:rFonts w:asciiTheme="minorHAnsi" w:hAnsiTheme="minorHAnsi"/>
              </w:rPr>
            </w:pPr>
            <w:r w:rsidRPr="004E705E">
              <w:rPr>
                <w:rFonts w:asciiTheme="minorHAnsi" w:hAnsiTheme="minorHAnsi"/>
                <w:highlight w:val="yellow"/>
              </w:rPr>
              <w:t>Inform individuals that they will be kept on our database and give them the option to</w:t>
            </w:r>
            <w:r w:rsidRPr="004E705E">
              <w:rPr>
                <w:rFonts w:asciiTheme="minorHAnsi" w:hAnsiTheme="minorHAnsi"/>
                <w:spacing w:val="-4"/>
                <w:highlight w:val="yellow"/>
              </w:rPr>
              <w:t xml:space="preserve"> </w:t>
            </w:r>
            <w:r w:rsidRPr="004E705E">
              <w:rPr>
                <w:rFonts w:asciiTheme="minorHAnsi" w:hAnsiTheme="minorHAnsi"/>
                <w:highlight w:val="yellow"/>
              </w:rPr>
              <w:t>opt-out.</w:t>
            </w:r>
          </w:p>
        </w:tc>
        <w:tc>
          <w:tcPr>
            <w:tcW w:w="3546" w:type="dxa"/>
          </w:tcPr>
          <w:p w14:paraId="08B650B6" w14:textId="20772B55" w:rsidR="00726DCE" w:rsidRPr="004E705E" w:rsidRDefault="00C76F4C" w:rsidP="00656F3C">
            <w:pPr>
              <w:pStyle w:val="TableParagraph"/>
              <w:ind w:right="95"/>
              <w:jc w:val="both"/>
              <w:rPr>
                <w:rFonts w:asciiTheme="minorHAnsi" w:hAnsiTheme="minorHAnsi"/>
              </w:rPr>
            </w:pPr>
            <w:r w:rsidRPr="004E705E">
              <w:rPr>
                <w:rFonts w:asciiTheme="minorHAnsi" w:hAnsiTheme="minorHAnsi"/>
              </w:rPr>
              <w:t xml:space="preserve">Send </w:t>
            </w:r>
            <w:r w:rsidR="00656F3C" w:rsidRPr="004E705E">
              <w:rPr>
                <w:rFonts w:asciiTheme="minorHAnsi" w:hAnsiTheme="minorHAnsi"/>
              </w:rPr>
              <w:t xml:space="preserve">email </w:t>
            </w:r>
            <w:r w:rsidRPr="004E705E">
              <w:rPr>
                <w:rFonts w:asciiTheme="minorHAnsi" w:hAnsiTheme="minorHAnsi"/>
              </w:rPr>
              <w:t xml:space="preserve">to existing </w:t>
            </w:r>
            <w:r w:rsidR="00656F3C" w:rsidRPr="004E705E">
              <w:rPr>
                <w:rFonts w:asciiTheme="minorHAnsi" w:hAnsiTheme="minorHAnsi"/>
              </w:rPr>
              <w:t xml:space="preserve">volunteers on our </w:t>
            </w:r>
            <w:r w:rsidRPr="004E705E">
              <w:rPr>
                <w:rFonts w:asciiTheme="minorHAnsi" w:hAnsiTheme="minorHAnsi"/>
              </w:rPr>
              <w:t xml:space="preserve">data base (legitimate interest) including link to new policy and </w:t>
            </w:r>
            <w:r w:rsidR="00656F3C" w:rsidRPr="004E705E">
              <w:rPr>
                <w:rFonts w:asciiTheme="minorHAnsi" w:hAnsiTheme="minorHAnsi"/>
              </w:rPr>
              <w:t xml:space="preserve">notification of </w:t>
            </w:r>
            <w:r w:rsidRPr="004E705E">
              <w:rPr>
                <w:rFonts w:asciiTheme="minorHAnsi" w:hAnsiTheme="minorHAnsi"/>
              </w:rPr>
              <w:t xml:space="preserve">right to have data removed and no longer receive correspondence: </w:t>
            </w:r>
            <w:r w:rsidR="00656F3C" w:rsidRPr="004E705E">
              <w:rPr>
                <w:rFonts w:asciiTheme="minorHAnsi" w:hAnsiTheme="minorHAnsi"/>
              </w:rPr>
              <w:t>E</w:t>
            </w:r>
            <w:r w:rsidRPr="004E705E">
              <w:rPr>
                <w:rFonts w:asciiTheme="minorHAnsi" w:hAnsiTheme="minorHAnsi"/>
              </w:rPr>
              <w:t>mail to be sent May 2018</w:t>
            </w:r>
          </w:p>
        </w:tc>
      </w:tr>
      <w:tr w:rsidR="00726DCE" w:rsidRPr="004E705E" w14:paraId="5127DE5C" w14:textId="77777777">
        <w:trPr>
          <w:trHeight w:val="1005"/>
        </w:trPr>
        <w:tc>
          <w:tcPr>
            <w:tcW w:w="3006" w:type="dxa"/>
          </w:tcPr>
          <w:p w14:paraId="08A2D495" w14:textId="77777777" w:rsidR="00726DCE" w:rsidRPr="004E705E" w:rsidRDefault="00C76F4C">
            <w:pPr>
              <w:pStyle w:val="TableParagraph"/>
              <w:spacing w:line="268" w:lineRule="exact"/>
              <w:rPr>
                <w:rFonts w:asciiTheme="minorHAnsi" w:hAnsiTheme="minorHAnsi"/>
              </w:rPr>
            </w:pPr>
            <w:r w:rsidRPr="004E705E">
              <w:rPr>
                <w:rFonts w:asciiTheme="minorHAnsi" w:hAnsiTheme="minorHAnsi"/>
              </w:rPr>
              <w:t>New Volunteers</w:t>
            </w:r>
          </w:p>
        </w:tc>
        <w:tc>
          <w:tcPr>
            <w:tcW w:w="3766" w:type="dxa"/>
          </w:tcPr>
          <w:p w14:paraId="69C21558" w14:textId="03EA079A" w:rsidR="00726DCE" w:rsidRPr="004E705E" w:rsidRDefault="00C76F4C" w:rsidP="00656F3C">
            <w:pPr>
              <w:pStyle w:val="TableParagraph"/>
              <w:ind w:right="94"/>
              <w:jc w:val="both"/>
              <w:rPr>
                <w:rFonts w:asciiTheme="minorHAnsi" w:hAnsiTheme="minorHAnsi"/>
              </w:rPr>
            </w:pPr>
            <w:r w:rsidRPr="004E705E">
              <w:rPr>
                <w:rFonts w:asciiTheme="minorHAnsi" w:hAnsiTheme="minorHAnsi"/>
              </w:rPr>
              <w:t>Collect consents (data retention and future contact) at point of</w:t>
            </w:r>
            <w:r w:rsidR="00656F3C" w:rsidRPr="004E705E">
              <w:rPr>
                <w:rFonts w:asciiTheme="minorHAnsi" w:hAnsiTheme="minorHAnsi"/>
              </w:rPr>
              <w:t xml:space="preserve"> registration and store securely on online database.</w:t>
            </w:r>
          </w:p>
        </w:tc>
        <w:tc>
          <w:tcPr>
            <w:tcW w:w="3546" w:type="dxa"/>
          </w:tcPr>
          <w:p w14:paraId="5FD537A4" w14:textId="77777777" w:rsidR="006720DE" w:rsidRPr="004E705E" w:rsidRDefault="00656F3C">
            <w:pPr>
              <w:pStyle w:val="TableParagraph"/>
              <w:rPr>
                <w:rFonts w:asciiTheme="minorHAnsi" w:hAnsiTheme="minorHAnsi"/>
              </w:rPr>
            </w:pPr>
            <w:r w:rsidRPr="004E705E">
              <w:rPr>
                <w:rFonts w:asciiTheme="minorHAnsi" w:hAnsiTheme="minorHAnsi"/>
              </w:rPr>
              <w:t>Volunteer registration</w:t>
            </w:r>
            <w:r w:rsidR="00C76F4C" w:rsidRPr="004E705E">
              <w:rPr>
                <w:rFonts w:asciiTheme="minorHAnsi" w:hAnsiTheme="minorHAnsi"/>
              </w:rPr>
              <w:t xml:space="preserve"> form to be updated with new opt-in consents</w:t>
            </w:r>
            <w:r w:rsidR="006720DE" w:rsidRPr="004E705E">
              <w:rPr>
                <w:rFonts w:asciiTheme="minorHAnsi" w:hAnsiTheme="minorHAnsi"/>
              </w:rPr>
              <w:t>.</w:t>
            </w:r>
          </w:p>
          <w:p w14:paraId="3B788DE8" w14:textId="77777777" w:rsidR="006720DE" w:rsidRPr="004E705E" w:rsidRDefault="006720DE">
            <w:pPr>
              <w:pStyle w:val="TableParagraph"/>
              <w:rPr>
                <w:rFonts w:asciiTheme="minorHAnsi" w:hAnsiTheme="minorHAnsi"/>
              </w:rPr>
            </w:pPr>
          </w:p>
          <w:p w14:paraId="55B9BA2B" w14:textId="1AE8E163" w:rsidR="00726DCE" w:rsidRPr="004E705E" w:rsidRDefault="006720DE">
            <w:pPr>
              <w:pStyle w:val="TableParagraph"/>
              <w:rPr>
                <w:rFonts w:asciiTheme="minorHAnsi" w:hAnsiTheme="minorHAnsi"/>
              </w:rPr>
            </w:pPr>
            <w:r w:rsidRPr="004E705E">
              <w:rPr>
                <w:rFonts w:asciiTheme="minorHAnsi" w:hAnsiTheme="minorHAnsi"/>
              </w:rPr>
              <w:t>Staff to email consents to individuals contacting us not using standard forms.</w:t>
            </w:r>
          </w:p>
        </w:tc>
      </w:tr>
      <w:tr w:rsidR="00726DCE" w:rsidRPr="004E705E" w14:paraId="66AE293B" w14:textId="77777777">
        <w:trPr>
          <w:trHeight w:val="2481"/>
        </w:trPr>
        <w:tc>
          <w:tcPr>
            <w:tcW w:w="3006" w:type="dxa"/>
          </w:tcPr>
          <w:p w14:paraId="018A47FE" w14:textId="58DE010D" w:rsidR="00726DCE" w:rsidRPr="004E705E" w:rsidRDefault="00C76F4C" w:rsidP="00656F3C">
            <w:pPr>
              <w:pStyle w:val="TableParagraph"/>
              <w:spacing w:before="1"/>
              <w:rPr>
                <w:rFonts w:asciiTheme="minorHAnsi" w:hAnsiTheme="minorHAnsi"/>
              </w:rPr>
            </w:pPr>
            <w:r w:rsidRPr="004E705E">
              <w:rPr>
                <w:rFonts w:asciiTheme="minorHAnsi" w:hAnsiTheme="minorHAnsi"/>
              </w:rPr>
              <w:t xml:space="preserve">Existing </w:t>
            </w:r>
            <w:r w:rsidR="00656F3C" w:rsidRPr="004E705E">
              <w:rPr>
                <w:rFonts w:asciiTheme="minorHAnsi" w:hAnsiTheme="minorHAnsi"/>
              </w:rPr>
              <w:t>Clients</w:t>
            </w:r>
          </w:p>
        </w:tc>
        <w:tc>
          <w:tcPr>
            <w:tcW w:w="3766" w:type="dxa"/>
          </w:tcPr>
          <w:p w14:paraId="03164FA0" w14:textId="001C91ED" w:rsidR="00B56B5A" w:rsidRPr="004E705E" w:rsidRDefault="00B56B5A">
            <w:pPr>
              <w:pStyle w:val="TableParagraph"/>
              <w:ind w:right="94"/>
              <w:jc w:val="both"/>
              <w:rPr>
                <w:rFonts w:asciiTheme="minorHAnsi" w:hAnsiTheme="minorHAnsi"/>
              </w:rPr>
            </w:pPr>
            <w:r w:rsidRPr="004E705E">
              <w:rPr>
                <w:rFonts w:asciiTheme="minorHAnsi" w:hAnsiTheme="minorHAnsi"/>
              </w:rPr>
              <w:t>All clients for whom data currently held on online database have previously provided consent (data retention and future contact)</w:t>
            </w:r>
          </w:p>
          <w:p w14:paraId="3BA2DB87" w14:textId="01AF5E8A" w:rsidR="006720DE" w:rsidRPr="004E705E" w:rsidRDefault="006720DE">
            <w:pPr>
              <w:pStyle w:val="TableParagraph"/>
              <w:ind w:right="94"/>
              <w:jc w:val="both"/>
              <w:rPr>
                <w:rFonts w:asciiTheme="minorHAnsi" w:hAnsiTheme="minorHAnsi"/>
              </w:rPr>
            </w:pPr>
          </w:p>
          <w:p w14:paraId="45DEA81A" w14:textId="77777777" w:rsidR="006720DE" w:rsidRPr="004E705E" w:rsidRDefault="006720DE" w:rsidP="006720DE">
            <w:pPr>
              <w:pStyle w:val="TableParagraph"/>
              <w:ind w:right="94"/>
              <w:jc w:val="both"/>
              <w:rPr>
                <w:rFonts w:asciiTheme="minorHAnsi" w:hAnsiTheme="minorHAnsi"/>
              </w:rPr>
            </w:pPr>
            <w:r w:rsidRPr="004E705E">
              <w:rPr>
                <w:rFonts w:asciiTheme="minorHAnsi" w:hAnsiTheme="minorHAnsi"/>
              </w:rPr>
              <w:t>Hold anonymised data in line with policy.</w:t>
            </w:r>
          </w:p>
          <w:p w14:paraId="78A58A16" w14:textId="77777777" w:rsidR="006720DE" w:rsidRPr="004E705E" w:rsidRDefault="006720DE">
            <w:pPr>
              <w:pStyle w:val="TableParagraph"/>
              <w:ind w:right="94"/>
              <w:jc w:val="both"/>
              <w:rPr>
                <w:rFonts w:asciiTheme="minorHAnsi" w:hAnsiTheme="minorHAnsi"/>
              </w:rPr>
            </w:pPr>
          </w:p>
          <w:p w14:paraId="48CE8157" w14:textId="77777777" w:rsidR="00726DCE" w:rsidRPr="004E705E" w:rsidRDefault="00726DCE">
            <w:pPr>
              <w:pStyle w:val="TableParagraph"/>
              <w:ind w:left="0"/>
              <w:rPr>
                <w:rFonts w:asciiTheme="minorHAnsi" w:hAnsiTheme="minorHAnsi"/>
              </w:rPr>
            </w:pPr>
          </w:p>
          <w:p w14:paraId="289F0250" w14:textId="2A1DE9C7" w:rsidR="00656F3C" w:rsidRPr="004E705E" w:rsidRDefault="00656F3C">
            <w:pPr>
              <w:pStyle w:val="TableParagraph"/>
              <w:ind w:right="95"/>
              <w:jc w:val="both"/>
              <w:rPr>
                <w:rFonts w:asciiTheme="minorHAnsi" w:hAnsiTheme="minorHAnsi"/>
              </w:rPr>
            </w:pPr>
          </w:p>
        </w:tc>
        <w:tc>
          <w:tcPr>
            <w:tcW w:w="3546" w:type="dxa"/>
          </w:tcPr>
          <w:p w14:paraId="772878C6" w14:textId="1D0A8AE1" w:rsidR="00726DCE" w:rsidRPr="004E705E" w:rsidRDefault="006720DE" w:rsidP="006720DE">
            <w:pPr>
              <w:pStyle w:val="TableParagraph"/>
              <w:ind w:right="97"/>
              <w:jc w:val="both"/>
              <w:rPr>
                <w:rFonts w:asciiTheme="minorHAnsi" w:hAnsiTheme="minorHAnsi"/>
              </w:rPr>
            </w:pPr>
            <w:r w:rsidRPr="004E705E">
              <w:rPr>
                <w:rFonts w:asciiTheme="minorHAnsi" w:hAnsiTheme="minorHAnsi"/>
              </w:rPr>
              <w:t>Review online database security regularly.</w:t>
            </w:r>
          </w:p>
        </w:tc>
      </w:tr>
      <w:tr w:rsidR="00726DCE" w:rsidRPr="004E705E" w14:paraId="0BB59711" w14:textId="77777777">
        <w:trPr>
          <w:trHeight w:val="1207"/>
        </w:trPr>
        <w:tc>
          <w:tcPr>
            <w:tcW w:w="3006" w:type="dxa"/>
          </w:tcPr>
          <w:p w14:paraId="4270AC74" w14:textId="74FC19DF" w:rsidR="00726DCE" w:rsidRPr="004E705E" w:rsidRDefault="00C76F4C" w:rsidP="006720DE">
            <w:pPr>
              <w:pStyle w:val="TableParagraph"/>
              <w:spacing w:line="268" w:lineRule="exact"/>
              <w:rPr>
                <w:rFonts w:asciiTheme="minorHAnsi" w:hAnsiTheme="minorHAnsi"/>
              </w:rPr>
            </w:pPr>
            <w:r w:rsidRPr="004E705E">
              <w:rPr>
                <w:rFonts w:asciiTheme="minorHAnsi" w:hAnsiTheme="minorHAnsi"/>
              </w:rPr>
              <w:t xml:space="preserve">New </w:t>
            </w:r>
            <w:r w:rsidR="006720DE" w:rsidRPr="004E705E">
              <w:rPr>
                <w:rFonts w:asciiTheme="minorHAnsi" w:hAnsiTheme="minorHAnsi"/>
              </w:rPr>
              <w:t>clients</w:t>
            </w:r>
          </w:p>
        </w:tc>
        <w:tc>
          <w:tcPr>
            <w:tcW w:w="3766" w:type="dxa"/>
          </w:tcPr>
          <w:p w14:paraId="7794A6D1" w14:textId="5AA600DA" w:rsidR="00726DCE" w:rsidRPr="004E705E" w:rsidRDefault="00C76F4C" w:rsidP="00B56B5A">
            <w:pPr>
              <w:pStyle w:val="TableParagraph"/>
              <w:ind w:right="94"/>
              <w:jc w:val="both"/>
              <w:rPr>
                <w:rFonts w:asciiTheme="minorHAnsi" w:hAnsiTheme="minorHAnsi"/>
              </w:rPr>
            </w:pPr>
            <w:r w:rsidRPr="004E705E">
              <w:rPr>
                <w:rFonts w:asciiTheme="minorHAnsi" w:hAnsiTheme="minorHAnsi"/>
              </w:rPr>
              <w:t xml:space="preserve">Collect consents (data retention and future contact) at point of </w:t>
            </w:r>
            <w:r w:rsidR="00B56B5A" w:rsidRPr="004E705E">
              <w:rPr>
                <w:rFonts w:asciiTheme="minorHAnsi" w:hAnsiTheme="minorHAnsi"/>
              </w:rPr>
              <w:t xml:space="preserve">registration </w:t>
            </w:r>
            <w:r w:rsidRPr="004E705E">
              <w:rPr>
                <w:rFonts w:asciiTheme="minorHAnsi" w:hAnsiTheme="minorHAnsi"/>
              </w:rPr>
              <w:t>and store securely.</w:t>
            </w:r>
          </w:p>
        </w:tc>
        <w:tc>
          <w:tcPr>
            <w:tcW w:w="3546" w:type="dxa"/>
          </w:tcPr>
          <w:p w14:paraId="4B2D9322" w14:textId="77777777" w:rsidR="00726DCE" w:rsidRPr="004E705E" w:rsidRDefault="00C76F4C" w:rsidP="00B56B5A">
            <w:pPr>
              <w:pStyle w:val="TableParagraph"/>
              <w:rPr>
                <w:rFonts w:asciiTheme="minorHAnsi" w:hAnsiTheme="minorHAnsi"/>
              </w:rPr>
            </w:pPr>
            <w:r w:rsidRPr="004E705E">
              <w:rPr>
                <w:rFonts w:asciiTheme="minorHAnsi" w:hAnsiTheme="minorHAnsi"/>
              </w:rPr>
              <w:t xml:space="preserve">Paper and online </w:t>
            </w:r>
            <w:r w:rsidR="00B56B5A" w:rsidRPr="004E705E">
              <w:rPr>
                <w:rFonts w:asciiTheme="minorHAnsi" w:hAnsiTheme="minorHAnsi"/>
              </w:rPr>
              <w:t>registration</w:t>
            </w:r>
            <w:r w:rsidRPr="004E705E">
              <w:rPr>
                <w:rFonts w:asciiTheme="minorHAnsi" w:hAnsiTheme="minorHAnsi"/>
              </w:rPr>
              <w:t xml:space="preserve"> form to be </w:t>
            </w:r>
            <w:r w:rsidR="00B56B5A" w:rsidRPr="004E705E">
              <w:rPr>
                <w:rFonts w:asciiTheme="minorHAnsi" w:hAnsiTheme="minorHAnsi"/>
              </w:rPr>
              <w:t>regularly reviewed</w:t>
            </w:r>
            <w:r w:rsidRPr="004E705E">
              <w:rPr>
                <w:rFonts w:asciiTheme="minorHAnsi" w:hAnsiTheme="minorHAnsi"/>
              </w:rPr>
              <w:t>.</w:t>
            </w:r>
          </w:p>
          <w:p w14:paraId="2E726960" w14:textId="77777777" w:rsidR="006720DE" w:rsidRPr="004E705E" w:rsidRDefault="006720DE" w:rsidP="00B56B5A">
            <w:pPr>
              <w:pStyle w:val="TableParagraph"/>
              <w:rPr>
                <w:rFonts w:asciiTheme="minorHAnsi" w:hAnsiTheme="minorHAnsi"/>
              </w:rPr>
            </w:pPr>
          </w:p>
          <w:p w14:paraId="1CD0A779" w14:textId="6B95610C" w:rsidR="006720DE" w:rsidRPr="004E705E" w:rsidRDefault="006720DE" w:rsidP="00B56B5A">
            <w:pPr>
              <w:pStyle w:val="TableParagraph"/>
              <w:rPr>
                <w:rFonts w:asciiTheme="minorHAnsi" w:hAnsiTheme="minorHAnsi"/>
              </w:rPr>
            </w:pPr>
            <w:r w:rsidRPr="004E705E">
              <w:rPr>
                <w:rFonts w:asciiTheme="minorHAnsi" w:hAnsiTheme="minorHAnsi"/>
              </w:rPr>
              <w:t>Staff to email consents to individuals contacting us not using standard forms.</w:t>
            </w:r>
          </w:p>
        </w:tc>
      </w:tr>
      <w:tr w:rsidR="00726DCE" w:rsidRPr="004E705E" w14:paraId="5A9EB23B" w14:textId="77777777">
        <w:trPr>
          <w:trHeight w:val="3016"/>
        </w:trPr>
        <w:tc>
          <w:tcPr>
            <w:tcW w:w="3006" w:type="dxa"/>
          </w:tcPr>
          <w:p w14:paraId="3AE5858F" w14:textId="77777777" w:rsidR="00726DCE" w:rsidRPr="004E705E" w:rsidRDefault="00C76F4C">
            <w:pPr>
              <w:pStyle w:val="TableParagraph"/>
              <w:spacing w:line="268" w:lineRule="exact"/>
              <w:rPr>
                <w:rFonts w:asciiTheme="minorHAnsi" w:hAnsiTheme="minorHAnsi"/>
              </w:rPr>
            </w:pPr>
            <w:r w:rsidRPr="004E705E">
              <w:rPr>
                <w:rFonts w:asciiTheme="minorHAnsi" w:hAnsiTheme="minorHAnsi"/>
              </w:rPr>
              <w:lastRenderedPageBreak/>
              <w:t>Donors - financial</w:t>
            </w:r>
          </w:p>
        </w:tc>
        <w:tc>
          <w:tcPr>
            <w:tcW w:w="3766" w:type="dxa"/>
          </w:tcPr>
          <w:p w14:paraId="1241A06F" w14:textId="77777777" w:rsidR="00726DCE" w:rsidRPr="004E705E" w:rsidRDefault="00C76F4C">
            <w:pPr>
              <w:pStyle w:val="TableParagraph"/>
              <w:ind w:right="96"/>
              <w:jc w:val="both"/>
              <w:rPr>
                <w:rFonts w:asciiTheme="minorHAnsi" w:hAnsiTheme="minorHAnsi"/>
              </w:rPr>
            </w:pPr>
            <w:r w:rsidRPr="004E705E">
              <w:rPr>
                <w:rFonts w:asciiTheme="minorHAnsi" w:hAnsiTheme="minorHAnsi"/>
              </w:rPr>
              <w:t>We retain the information we are required to relating to Gift Aid. This is in the legitimate interest of the charity to allow us to comply with</w:t>
            </w:r>
            <w:r w:rsidRPr="004E705E">
              <w:rPr>
                <w:rFonts w:asciiTheme="minorHAnsi" w:hAnsiTheme="minorHAnsi"/>
                <w:spacing w:val="-8"/>
              </w:rPr>
              <w:t xml:space="preserve"> </w:t>
            </w:r>
            <w:r w:rsidRPr="004E705E">
              <w:rPr>
                <w:rFonts w:asciiTheme="minorHAnsi" w:hAnsiTheme="minorHAnsi"/>
              </w:rPr>
              <w:t>regulations.</w:t>
            </w:r>
          </w:p>
          <w:p w14:paraId="7AB481DC" w14:textId="77777777" w:rsidR="00726DCE" w:rsidRPr="004E705E" w:rsidRDefault="00726DCE">
            <w:pPr>
              <w:pStyle w:val="TableParagraph"/>
              <w:ind w:left="0"/>
              <w:rPr>
                <w:rFonts w:asciiTheme="minorHAnsi" w:hAnsiTheme="minorHAnsi"/>
              </w:rPr>
            </w:pPr>
          </w:p>
          <w:p w14:paraId="79E6D652" w14:textId="77777777" w:rsidR="00726DCE" w:rsidRPr="004E705E" w:rsidRDefault="00726DCE">
            <w:pPr>
              <w:pStyle w:val="TableParagraph"/>
              <w:spacing w:before="8"/>
              <w:ind w:left="0"/>
              <w:rPr>
                <w:rFonts w:asciiTheme="minorHAnsi" w:hAnsiTheme="minorHAnsi"/>
              </w:rPr>
            </w:pPr>
          </w:p>
          <w:p w14:paraId="27B8FC4E" w14:textId="77777777" w:rsidR="00726DCE" w:rsidRPr="004E705E" w:rsidRDefault="00C76F4C">
            <w:pPr>
              <w:pStyle w:val="TableParagraph"/>
              <w:ind w:right="94"/>
              <w:jc w:val="both"/>
              <w:rPr>
                <w:rFonts w:asciiTheme="minorHAnsi" w:hAnsiTheme="minorHAnsi"/>
              </w:rPr>
            </w:pPr>
            <w:r w:rsidRPr="004E705E">
              <w:rPr>
                <w:rFonts w:asciiTheme="minorHAnsi" w:hAnsiTheme="minorHAnsi"/>
              </w:rPr>
              <w:t>If we wanted to use this information to contact donors about future giving, we could use legitimate interest but we should revisit this at the time.</w:t>
            </w:r>
          </w:p>
        </w:tc>
        <w:tc>
          <w:tcPr>
            <w:tcW w:w="3546" w:type="dxa"/>
          </w:tcPr>
          <w:p w14:paraId="7EB40131" w14:textId="77777777" w:rsidR="00726DCE" w:rsidRPr="004E705E" w:rsidRDefault="00726DCE">
            <w:pPr>
              <w:pStyle w:val="TableParagraph"/>
              <w:ind w:left="0"/>
              <w:rPr>
                <w:rFonts w:asciiTheme="minorHAnsi" w:hAnsiTheme="minorHAnsi"/>
              </w:rPr>
            </w:pPr>
          </w:p>
        </w:tc>
      </w:tr>
    </w:tbl>
    <w:p w14:paraId="15285DF9" w14:textId="77777777" w:rsidR="00726DCE" w:rsidRPr="004E705E" w:rsidRDefault="00726DCE">
      <w:pPr>
        <w:pStyle w:val="BodyText"/>
        <w:rPr>
          <w:rFonts w:asciiTheme="minorHAnsi" w:hAnsiTheme="minorHAnsi"/>
          <w:sz w:val="22"/>
          <w:szCs w:val="22"/>
        </w:rPr>
      </w:pPr>
    </w:p>
    <w:p w14:paraId="77FFFACE" w14:textId="2EA6CA70" w:rsidR="00FD20EB" w:rsidRPr="004E705E" w:rsidRDefault="00FD20EB">
      <w:pPr>
        <w:pStyle w:val="BodyText"/>
        <w:rPr>
          <w:rFonts w:asciiTheme="minorHAnsi" w:hAnsiTheme="minorHAnsi"/>
          <w:sz w:val="22"/>
          <w:szCs w:val="22"/>
        </w:rPr>
      </w:pPr>
    </w:p>
    <w:p w14:paraId="114567AB" w14:textId="77777777" w:rsidR="00FD20EB" w:rsidRPr="004E705E" w:rsidRDefault="00FD20EB">
      <w:pPr>
        <w:pStyle w:val="BodyText"/>
        <w:rPr>
          <w:rFonts w:asciiTheme="minorHAnsi" w:hAnsiTheme="minorHAnsi"/>
          <w:sz w:val="22"/>
          <w:szCs w:val="22"/>
        </w:rPr>
      </w:pPr>
    </w:p>
    <w:p w14:paraId="5C0A64E8" w14:textId="77777777" w:rsidR="00FD20EB" w:rsidRPr="004E705E" w:rsidRDefault="00FD20EB">
      <w:pPr>
        <w:pStyle w:val="BodyText"/>
        <w:rPr>
          <w:rFonts w:asciiTheme="minorHAnsi" w:hAnsiTheme="minorHAnsi"/>
          <w:sz w:val="22"/>
          <w:szCs w:val="22"/>
        </w:rPr>
      </w:pPr>
    </w:p>
    <w:p w14:paraId="4CAF707F" w14:textId="77777777" w:rsidR="00FD20EB" w:rsidRPr="004E705E" w:rsidRDefault="00FD20EB">
      <w:pPr>
        <w:pStyle w:val="BodyText"/>
        <w:rPr>
          <w:rFonts w:asciiTheme="minorHAnsi" w:hAnsiTheme="minorHAnsi"/>
          <w:sz w:val="22"/>
          <w:szCs w:val="22"/>
        </w:rPr>
      </w:pPr>
    </w:p>
    <w:p w14:paraId="1E9E9A82" w14:textId="77777777" w:rsidR="00FD20EB" w:rsidRPr="004E705E" w:rsidRDefault="00FD20EB">
      <w:pPr>
        <w:pStyle w:val="BodyText"/>
        <w:rPr>
          <w:rFonts w:asciiTheme="minorHAnsi" w:hAnsiTheme="minorHAnsi"/>
          <w:sz w:val="22"/>
          <w:szCs w:val="22"/>
        </w:rPr>
      </w:pPr>
    </w:p>
    <w:p w14:paraId="679E6794" w14:textId="77777777" w:rsidR="00FD20EB" w:rsidRPr="004E705E" w:rsidRDefault="00FD20EB" w:rsidP="004A4826">
      <w:pPr>
        <w:pStyle w:val="Heading2"/>
        <w:pBdr>
          <w:left w:val="single" w:sz="48" w:space="8" w:color="FFF8D4"/>
        </w:pBdr>
        <w:shd w:val="clear" w:color="auto" w:fill="FFFFFF"/>
        <w:spacing w:before="360" w:after="240"/>
        <w:ind w:left="851" w:hanging="567"/>
        <w:rPr>
          <w:rFonts w:asciiTheme="minorHAnsi" w:hAnsiTheme="minorHAnsi"/>
          <w:b w:val="0"/>
          <w:bCs w:val="0"/>
          <w:color w:val="000000"/>
          <w:sz w:val="22"/>
          <w:szCs w:val="22"/>
        </w:rPr>
      </w:pPr>
    </w:p>
    <w:p w14:paraId="3F1EB854" w14:textId="42F87F0B" w:rsidR="004A4826" w:rsidRPr="004E705E" w:rsidRDefault="00FD20EB" w:rsidP="004A4826">
      <w:pPr>
        <w:pStyle w:val="Heading2"/>
        <w:pBdr>
          <w:left w:val="single" w:sz="48" w:space="8" w:color="FFF8D4"/>
        </w:pBdr>
        <w:shd w:val="clear" w:color="auto" w:fill="FFFFFF"/>
        <w:spacing w:before="360" w:after="240"/>
        <w:ind w:left="851" w:hanging="567"/>
        <w:rPr>
          <w:rFonts w:asciiTheme="minorHAnsi" w:hAnsiTheme="minorHAnsi"/>
          <w:b w:val="0"/>
          <w:bCs w:val="0"/>
          <w:color w:val="000000"/>
          <w:sz w:val="22"/>
          <w:szCs w:val="22"/>
        </w:rPr>
      </w:pPr>
      <w:r w:rsidRPr="004E705E">
        <w:rPr>
          <w:rFonts w:asciiTheme="minorHAnsi" w:hAnsiTheme="minorHAnsi"/>
          <w:b w:val="0"/>
          <w:bCs w:val="0"/>
          <w:color w:val="000000"/>
          <w:sz w:val="22"/>
          <w:szCs w:val="22"/>
        </w:rPr>
        <w:t xml:space="preserve">Checklist </w:t>
      </w:r>
      <w:r w:rsidR="006720DE" w:rsidRPr="004E705E">
        <w:rPr>
          <w:rFonts w:asciiTheme="minorHAnsi" w:hAnsiTheme="minorHAnsi"/>
          <w:b w:val="0"/>
          <w:bCs w:val="0"/>
          <w:color w:val="000000"/>
          <w:sz w:val="22"/>
          <w:szCs w:val="22"/>
        </w:rPr>
        <w:t>at May 25</w:t>
      </w:r>
      <w:r w:rsidR="006720DE" w:rsidRPr="004E705E">
        <w:rPr>
          <w:rFonts w:asciiTheme="minorHAnsi" w:hAnsiTheme="minorHAnsi"/>
          <w:b w:val="0"/>
          <w:bCs w:val="0"/>
          <w:color w:val="000000"/>
          <w:sz w:val="22"/>
          <w:szCs w:val="22"/>
          <w:vertAlign w:val="superscript"/>
        </w:rPr>
        <w:t>th</w:t>
      </w:r>
      <w:r w:rsidR="006720DE" w:rsidRPr="004E705E">
        <w:rPr>
          <w:rFonts w:asciiTheme="minorHAnsi" w:hAnsiTheme="minorHAnsi"/>
          <w:b w:val="0"/>
          <w:bCs w:val="0"/>
          <w:color w:val="000000"/>
          <w:sz w:val="22"/>
          <w:szCs w:val="22"/>
        </w:rPr>
        <w:t xml:space="preserve"> 2018</w:t>
      </w:r>
    </w:p>
    <w:p w14:paraId="18925133" w14:textId="77777777" w:rsidR="004A4826" w:rsidRPr="004E705E" w:rsidRDefault="004A4826" w:rsidP="004A4826">
      <w:pPr>
        <w:pStyle w:val="Heading3"/>
        <w:shd w:val="clear" w:color="auto" w:fill="FFFFFF"/>
        <w:spacing w:before="360" w:after="240"/>
        <w:ind w:left="851" w:hanging="567"/>
        <w:rPr>
          <w:rFonts w:asciiTheme="minorHAnsi" w:hAnsiTheme="minorHAnsi" w:cstheme="minorHAnsi"/>
          <w:b w:val="0"/>
          <w:bCs w:val="0"/>
          <w:color w:val="000000"/>
        </w:rPr>
      </w:pPr>
      <w:r w:rsidRPr="004E705E">
        <w:rPr>
          <w:rFonts w:asciiTheme="minorHAnsi" w:hAnsiTheme="minorHAnsi" w:cstheme="minorHAnsi"/>
          <w:b w:val="0"/>
          <w:bCs w:val="0"/>
          <w:color w:val="000000"/>
        </w:rPr>
        <w:t>Asking for consent</w:t>
      </w:r>
    </w:p>
    <w:p w14:paraId="4041CD78" w14:textId="70581327" w:rsidR="004A4826" w:rsidRPr="004E705E" w:rsidRDefault="004A4826" w:rsidP="004A4826">
      <w:pPr>
        <w:pStyle w:val="NormalWeb"/>
        <w:numPr>
          <w:ilvl w:val="0"/>
          <w:numId w:val="16"/>
        </w:numPr>
        <w:shd w:val="clear" w:color="auto" w:fill="FFF8D4"/>
        <w:spacing w:before="0" w:beforeAutospacing="0" w:after="240" w:afterAutospacing="0"/>
        <w:rPr>
          <w:rFonts w:asciiTheme="minorHAnsi" w:hAnsiTheme="minorHAnsi" w:cstheme="minorHAnsi"/>
          <w:color w:val="000000"/>
          <w:sz w:val="22"/>
          <w:szCs w:val="22"/>
        </w:rPr>
      </w:pPr>
      <w:r w:rsidRPr="004E705E">
        <w:rPr>
          <w:rFonts w:asciiTheme="minorHAnsi" w:hAnsiTheme="minorHAnsi" w:cstheme="minorHAnsi"/>
          <w:color w:val="000000"/>
          <w:sz w:val="22"/>
          <w:szCs w:val="22"/>
        </w:rPr>
        <w:t>We have checked that consent is the most appropriate lawful basis for processing.</w:t>
      </w:r>
    </w:p>
    <w:p w14:paraId="37745A6C" w14:textId="21829BAE" w:rsidR="004A4826" w:rsidRPr="004E705E" w:rsidRDefault="004A4826" w:rsidP="004A4826">
      <w:pPr>
        <w:pStyle w:val="NormalWeb"/>
        <w:numPr>
          <w:ilvl w:val="0"/>
          <w:numId w:val="16"/>
        </w:numPr>
        <w:shd w:val="clear" w:color="auto" w:fill="FFF8D4"/>
        <w:spacing w:before="0" w:beforeAutospacing="0" w:after="240" w:afterAutospacing="0"/>
        <w:rPr>
          <w:rFonts w:asciiTheme="minorHAnsi" w:hAnsiTheme="minorHAnsi" w:cstheme="minorHAnsi"/>
          <w:color w:val="000000"/>
          <w:sz w:val="22"/>
          <w:szCs w:val="22"/>
        </w:rPr>
      </w:pPr>
      <w:r w:rsidRPr="004E705E">
        <w:rPr>
          <w:rFonts w:asciiTheme="minorHAnsi" w:hAnsiTheme="minorHAnsi" w:cstheme="minorHAnsi"/>
          <w:color w:val="000000"/>
          <w:sz w:val="22"/>
          <w:szCs w:val="22"/>
        </w:rPr>
        <w:t>We have made the request for consent prominent and separate from our terms and conditions.</w:t>
      </w:r>
    </w:p>
    <w:p w14:paraId="05BDB54F" w14:textId="76C2A5A3" w:rsidR="004A4826" w:rsidRPr="004E705E" w:rsidRDefault="004A4826" w:rsidP="004A4826">
      <w:pPr>
        <w:pStyle w:val="NormalWeb"/>
        <w:numPr>
          <w:ilvl w:val="0"/>
          <w:numId w:val="16"/>
        </w:numPr>
        <w:shd w:val="clear" w:color="auto" w:fill="FFF8D4"/>
        <w:spacing w:before="0" w:beforeAutospacing="0" w:after="240" w:afterAutospacing="0"/>
        <w:rPr>
          <w:rFonts w:asciiTheme="minorHAnsi" w:hAnsiTheme="minorHAnsi" w:cstheme="minorHAnsi"/>
          <w:color w:val="000000"/>
          <w:sz w:val="22"/>
          <w:szCs w:val="22"/>
        </w:rPr>
      </w:pPr>
      <w:r w:rsidRPr="004E705E">
        <w:rPr>
          <w:rFonts w:asciiTheme="minorHAnsi" w:hAnsiTheme="minorHAnsi" w:cstheme="minorHAnsi"/>
          <w:color w:val="000000"/>
          <w:sz w:val="22"/>
          <w:szCs w:val="22"/>
        </w:rPr>
        <w:t>We ask people to positively opt in.</w:t>
      </w:r>
    </w:p>
    <w:p w14:paraId="59E14388" w14:textId="22375237" w:rsidR="004A4826" w:rsidRPr="004E705E" w:rsidRDefault="004A4826" w:rsidP="004A4826">
      <w:pPr>
        <w:pStyle w:val="NormalWeb"/>
        <w:numPr>
          <w:ilvl w:val="0"/>
          <w:numId w:val="16"/>
        </w:numPr>
        <w:shd w:val="clear" w:color="auto" w:fill="FFF8D4"/>
        <w:spacing w:before="0" w:beforeAutospacing="0" w:after="240" w:afterAutospacing="0"/>
        <w:rPr>
          <w:rFonts w:asciiTheme="minorHAnsi" w:hAnsiTheme="minorHAnsi" w:cstheme="minorHAnsi"/>
          <w:color w:val="000000"/>
          <w:sz w:val="22"/>
          <w:szCs w:val="22"/>
        </w:rPr>
      </w:pPr>
      <w:r w:rsidRPr="004E705E">
        <w:rPr>
          <w:rFonts w:asciiTheme="minorHAnsi" w:hAnsiTheme="minorHAnsi" w:cstheme="minorHAnsi"/>
          <w:color w:val="000000"/>
          <w:sz w:val="22"/>
          <w:szCs w:val="22"/>
        </w:rPr>
        <w:t>We don’t use pre-ticked boxes or any other type of default consent.</w:t>
      </w:r>
    </w:p>
    <w:p w14:paraId="31E89C36" w14:textId="7392B3DD" w:rsidR="004A4826" w:rsidRPr="004E705E" w:rsidRDefault="004A4826" w:rsidP="004A4826">
      <w:pPr>
        <w:pStyle w:val="NormalWeb"/>
        <w:numPr>
          <w:ilvl w:val="0"/>
          <w:numId w:val="16"/>
        </w:numPr>
        <w:shd w:val="clear" w:color="auto" w:fill="FFF8D4"/>
        <w:spacing w:before="0" w:beforeAutospacing="0" w:after="240" w:afterAutospacing="0"/>
        <w:rPr>
          <w:rFonts w:asciiTheme="minorHAnsi" w:hAnsiTheme="minorHAnsi" w:cstheme="minorHAnsi"/>
          <w:color w:val="000000"/>
          <w:sz w:val="22"/>
          <w:szCs w:val="22"/>
        </w:rPr>
      </w:pPr>
      <w:r w:rsidRPr="004E705E">
        <w:rPr>
          <w:rFonts w:asciiTheme="minorHAnsi" w:hAnsiTheme="minorHAnsi" w:cstheme="minorHAnsi"/>
          <w:color w:val="000000"/>
          <w:sz w:val="22"/>
          <w:szCs w:val="22"/>
        </w:rPr>
        <w:t>We use clear, plain language that is easy to understand.</w:t>
      </w:r>
    </w:p>
    <w:p w14:paraId="43BD9B5C" w14:textId="6DE62FEE" w:rsidR="004A4826" w:rsidRPr="004E705E" w:rsidRDefault="004A4826" w:rsidP="004A4826">
      <w:pPr>
        <w:pStyle w:val="NormalWeb"/>
        <w:numPr>
          <w:ilvl w:val="0"/>
          <w:numId w:val="16"/>
        </w:numPr>
        <w:shd w:val="clear" w:color="auto" w:fill="FFF8D4"/>
        <w:spacing w:before="0" w:beforeAutospacing="0" w:after="240" w:afterAutospacing="0"/>
        <w:rPr>
          <w:rFonts w:asciiTheme="minorHAnsi" w:hAnsiTheme="minorHAnsi" w:cstheme="minorHAnsi"/>
          <w:color w:val="000000"/>
          <w:sz w:val="22"/>
          <w:szCs w:val="22"/>
        </w:rPr>
      </w:pPr>
      <w:r w:rsidRPr="004E705E">
        <w:rPr>
          <w:rFonts w:asciiTheme="minorHAnsi" w:hAnsiTheme="minorHAnsi" w:cstheme="minorHAnsi"/>
          <w:color w:val="000000"/>
          <w:sz w:val="22"/>
          <w:szCs w:val="22"/>
        </w:rPr>
        <w:t>We specify why we want the data and what we’re going to do with it.</w:t>
      </w:r>
    </w:p>
    <w:p w14:paraId="5BFDE6CC" w14:textId="7CC67F3C" w:rsidR="004A4826" w:rsidRPr="004E705E" w:rsidRDefault="004A4826" w:rsidP="004A4826">
      <w:pPr>
        <w:pStyle w:val="NormalWeb"/>
        <w:numPr>
          <w:ilvl w:val="0"/>
          <w:numId w:val="16"/>
        </w:numPr>
        <w:shd w:val="clear" w:color="auto" w:fill="FFF8D4"/>
        <w:spacing w:before="0" w:beforeAutospacing="0" w:after="240" w:afterAutospacing="0"/>
        <w:rPr>
          <w:rFonts w:asciiTheme="minorHAnsi" w:hAnsiTheme="minorHAnsi" w:cstheme="minorHAnsi"/>
          <w:color w:val="000000"/>
          <w:sz w:val="22"/>
          <w:szCs w:val="22"/>
        </w:rPr>
      </w:pPr>
      <w:r w:rsidRPr="004E705E">
        <w:rPr>
          <w:rFonts w:asciiTheme="minorHAnsi" w:hAnsiTheme="minorHAnsi" w:cstheme="minorHAnsi"/>
          <w:color w:val="000000"/>
          <w:sz w:val="22"/>
          <w:szCs w:val="22"/>
        </w:rPr>
        <w:t>We give separate distinct (‘granular’) options to consent separately to different purposes and types of processing.</w:t>
      </w:r>
    </w:p>
    <w:p w14:paraId="368BF9CD" w14:textId="77BD0CF4" w:rsidR="004A4826" w:rsidRPr="004E705E" w:rsidRDefault="004A4826" w:rsidP="004A4826">
      <w:pPr>
        <w:pStyle w:val="NormalWeb"/>
        <w:numPr>
          <w:ilvl w:val="0"/>
          <w:numId w:val="16"/>
        </w:numPr>
        <w:shd w:val="clear" w:color="auto" w:fill="FFF8D4"/>
        <w:spacing w:before="0" w:beforeAutospacing="0" w:after="240" w:afterAutospacing="0"/>
        <w:rPr>
          <w:rFonts w:asciiTheme="minorHAnsi" w:hAnsiTheme="minorHAnsi" w:cstheme="minorHAnsi"/>
          <w:color w:val="000000"/>
          <w:sz w:val="22"/>
          <w:szCs w:val="22"/>
        </w:rPr>
      </w:pPr>
      <w:r w:rsidRPr="004E705E">
        <w:rPr>
          <w:rFonts w:asciiTheme="minorHAnsi" w:hAnsiTheme="minorHAnsi" w:cstheme="minorHAnsi"/>
          <w:color w:val="000000"/>
          <w:sz w:val="22"/>
          <w:szCs w:val="22"/>
        </w:rPr>
        <w:t>We name our organisation and any third party controllers who will be relying on the consent.</w:t>
      </w:r>
    </w:p>
    <w:p w14:paraId="32FAF135" w14:textId="245958E0" w:rsidR="004A4826" w:rsidRPr="004E705E" w:rsidRDefault="004A4826" w:rsidP="004A4826">
      <w:pPr>
        <w:pStyle w:val="NormalWeb"/>
        <w:numPr>
          <w:ilvl w:val="0"/>
          <w:numId w:val="16"/>
        </w:numPr>
        <w:shd w:val="clear" w:color="auto" w:fill="FFF8D4"/>
        <w:spacing w:before="0" w:beforeAutospacing="0" w:after="240" w:afterAutospacing="0"/>
        <w:rPr>
          <w:rFonts w:asciiTheme="minorHAnsi" w:hAnsiTheme="minorHAnsi" w:cstheme="minorHAnsi"/>
          <w:color w:val="000000"/>
          <w:sz w:val="22"/>
          <w:szCs w:val="22"/>
        </w:rPr>
      </w:pPr>
      <w:r w:rsidRPr="004E705E">
        <w:rPr>
          <w:rFonts w:asciiTheme="minorHAnsi" w:hAnsiTheme="minorHAnsi" w:cstheme="minorHAnsi"/>
          <w:color w:val="000000"/>
          <w:sz w:val="22"/>
          <w:szCs w:val="22"/>
        </w:rPr>
        <w:t>We tell individuals they can withdraw their consent.</w:t>
      </w:r>
    </w:p>
    <w:p w14:paraId="60045FE2" w14:textId="1516A1DF" w:rsidR="004A4826" w:rsidRPr="004E705E" w:rsidRDefault="00D149F9" w:rsidP="004A4826">
      <w:pPr>
        <w:pStyle w:val="NormalWeb"/>
        <w:numPr>
          <w:ilvl w:val="0"/>
          <w:numId w:val="16"/>
        </w:numPr>
        <w:shd w:val="clear" w:color="auto" w:fill="FFF8D4"/>
        <w:spacing w:before="0" w:beforeAutospacing="0" w:after="240" w:afterAutospacing="0"/>
        <w:rPr>
          <w:rFonts w:asciiTheme="minorHAnsi" w:hAnsiTheme="minorHAnsi" w:cstheme="minorHAnsi"/>
          <w:color w:val="000000"/>
          <w:sz w:val="22"/>
          <w:szCs w:val="22"/>
        </w:rPr>
      </w:pPr>
      <w:r w:rsidRPr="004E705E">
        <w:rPr>
          <w:rFonts w:asciiTheme="minorHAnsi" w:hAnsiTheme="minorHAnsi" w:cstheme="minorHAnsi"/>
          <w:color w:val="000000"/>
          <w:sz w:val="22"/>
          <w:szCs w:val="22"/>
        </w:rPr>
        <w:t xml:space="preserve">We ensure that individuals </w:t>
      </w:r>
      <w:r w:rsidR="004A4826" w:rsidRPr="004E705E">
        <w:rPr>
          <w:rFonts w:asciiTheme="minorHAnsi" w:hAnsiTheme="minorHAnsi" w:cstheme="minorHAnsi"/>
          <w:color w:val="000000"/>
          <w:sz w:val="22"/>
          <w:szCs w:val="22"/>
        </w:rPr>
        <w:t>can refuse to consent without detriment.</w:t>
      </w:r>
    </w:p>
    <w:p w14:paraId="22DF54F1" w14:textId="29478E3E" w:rsidR="004A4826" w:rsidRPr="004E705E" w:rsidRDefault="004A4826" w:rsidP="004A4826">
      <w:pPr>
        <w:pStyle w:val="NormalWeb"/>
        <w:numPr>
          <w:ilvl w:val="0"/>
          <w:numId w:val="16"/>
        </w:numPr>
        <w:shd w:val="clear" w:color="auto" w:fill="FFF8D4"/>
        <w:spacing w:before="0" w:beforeAutospacing="0" w:after="240" w:afterAutospacing="0"/>
        <w:rPr>
          <w:rFonts w:asciiTheme="minorHAnsi" w:hAnsiTheme="minorHAnsi" w:cstheme="minorHAnsi"/>
          <w:color w:val="000000"/>
          <w:sz w:val="22"/>
          <w:szCs w:val="22"/>
        </w:rPr>
      </w:pPr>
      <w:r w:rsidRPr="004E705E">
        <w:rPr>
          <w:rFonts w:asciiTheme="minorHAnsi" w:hAnsiTheme="minorHAnsi" w:cstheme="minorHAnsi"/>
          <w:color w:val="000000"/>
          <w:sz w:val="22"/>
          <w:szCs w:val="22"/>
        </w:rPr>
        <w:t>We avoid making consent a precondition of a service.</w:t>
      </w:r>
    </w:p>
    <w:p w14:paraId="6CCA7458" w14:textId="1B7C7F0A" w:rsidR="004A4826" w:rsidRPr="004E705E" w:rsidRDefault="00D149F9" w:rsidP="004A4826">
      <w:pPr>
        <w:pStyle w:val="NormalWeb"/>
        <w:numPr>
          <w:ilvl w:val="0"/>
          <w:numId w:val="16"/>
        </w:numPr>
        <w:shd w:val="clear" w:color="auto" w:fill="FFF8D4"/>
        <w:spacing w:before="0" w:beforeAutospacing="0" w:after="240" w:afterAutospacing="0"/>
        <w:rPr>
          <w:rFonts w:asciiTheme="minorHAnsi" w:hAnsiTheme="minorHAnsi" w:cstheme="minorHAnsi"/>
          <w:color w:val="000000"/>
          <w:sz w:val="22"/>
          <w:szCs w:val="22"/>
        </w:rPr>
      </w:pPr>
      <w:r w:rsidRPr="004E705E">
        <w:rPr>
          <w:rFonts w:asciiTheme="minorHAnsi" w:hAnsiTheme="minorHAnsi" w:cstheme="minorHAnsi"/>
          <w:color w:val="000000"/>
          <w:sz w:val="22"/>
          <w:szCs w:val="22"/>
        </w:rPr>
        <w:t>W</w:t>
      </w:r>
      <w:r w:rsidR="004A4826" w:rsidRPr="004E705E">
        <w:rPr>
          <w:rFonts w:asciiTheme="minorHAnsi" w:hAnsiTheme="minorHAnsi" w:cstheme="minorHAnsi"/>
          <w:color w:val="000000"/>
          <w:sz w:val="22"/>
          <w:szCs w:val="22"/>
        </w:rPr>
        <w:t>e have age-verification measures (and parental-consent measures for younger children) in place.</w:t>
      </w:r>
    </w:p>
    <w:p w14:paraId="2DDE4928" w14:textId="77777777" w:rsidR="004A4826" w:rsidRPr="004E705E" w:rsidRDefault="004A4826" w:rsidP="004A4826">
      <w:pPr>
        <w:pStyle w:val="Heading3"/>
        <w:shd w:val="clear" w:color="auto" w:fill="FFFFFF"/>
        <w:spacing w:before="360" w:after="240"/>
        <w:ind w:left="851" w:hanging="567"/>
        <w:rPr>
          <w:rFonts w:asciiTheme="minorHAnsi" w:hAnsiTheme="minorHAnsi" w:cstheme="minorHAnsi"/>
          <w:b w:val="0"/>
          <w:bCs w:val="0"/>
          <w:color w:val="000000"/>
        </w:rPr>
      </w:pPr>
      <w:r w:rsidRPr="004E705E">
        <w:rPr>
          <w:rFonts w:asciiTheme="minorHAnsi" w:hAnsiTheme="minorHAnsi" w:cstheme="minorHAnsi"/>
          <w:b w:val="0"/>
          <w:bCs w:val="0"/>
          <w:color w:val="000000"/>
        </w:rPr>
        <w:t>Recording consent</w:t>
      </w:r>
    </w:p>
    <w:p w14:paraId="43A960AB" w14:textId="1257F577" w:rsidR="004A4826" w:rsidRPr="004E705E" w:rsidRDefault="004A4826" w:rsidP="00D149F9">
      <w:pPr>
        <w:pStyle w:val="NormalWeb"/>
        <w:numPr>
          <w:ilvl w:val="0"/>
          <w:numId w:val="18"/>
        </w:numPr>
        <w:shd w:val="clear" w:color="auto" w:fill="FFF8D4"/>
        <w:spacing w:before="0" w:beforeAutospacing="0" w:after="240" w:afterAutospacing="0"/>
        <w:ind w:left="709" w:hanging="283"/>
        <w:rPr>
          <w:rFonts w:asciiTheme="minorHAnsi" w:hAnsiTheme="minorHAnsi" w:cstheme="minorHAnsi"/>
          <w:color w:val="000000"/>
          <w:sz w:val="22"/>
          <w:szCs w:val="22"/>
        </w:rPr>
      </w:pPr>
      <w:r w:rsidRPr="004E705E">
        <w:rPr>
          <w:rFonts w:asciiTheme="minorHAnsi" w:hAnsiTheme="minorHAnsi" w:cstheme="minorHAnsi"/>
          <w:color w:val="000000"/>
          <w:sz w:val="22"/>
          <w:szCs w:val="22"/>
        </w:rPr>
        <w:t>We keep a record of when and how we got consent from the individual.</w:t>
      </w:r>
    </w:p>
    <w:p w14:paraId="53EE517E" w14:textId="21DAF9D9" w:rsidR="004A4826" w:rsidRPr="004E705E" w:rsidRDefault="004A4826" w:rsidP="00D149F9">
      <w:pPr>
        <w:pStyle w:val="NormalWeb"/>
        <w:numPr>
          <w:ilvl w:val="0"/>
          <w:numId w:val="18"/>
        </w:numPr>
        <w:shd w:val="clear" w:color="auto" w:fill="FFF8D4"/>
        <w:spacing w:before="0" w:beforeAutospacing="0" w:after="240" w:afterAutospacing="0"/>
        <w:ind w:left="709" w:hanging="283"/>
        <w:rPr>
          <w:rFonts w:asciiTheme="minorHAnsi" w:hAnsiTheme="minorHAnsi" w:cstheme="minorHAnsi"/>
          <w:color w:val="000000"/>
          <w:sz w:val="22"/>
          <w:szCs w:val="22"/>
        </w:rPr>
      </w:pPr>
      <w:r w:rsidRPr="004E705E">
        <w:rPr>
          <w:rFonts w:asciiTheme="minorHAnsi" w:hAnsiTheme="minorHAnsi" w:cstheme="minorHAnsi"/>
          <w:color w:val="000000"/>
          <w:sz w:val="22"/>
          <w:szCs w:val="22"/>
        </w:rPr>
        <w:t>We keep a record of exactly what they were told at the time.</w:t>
      </w:r>
    </w:p>
    <w:p w14:paraId="78B932A6" w14:textId="77777777" w:rsidR="004A4826" w:rsidRPr="004E705E" w:rsidRDefault="004A4826" w:rsidP="004A4826">
      <w:pPr>
        <w:pStyle w:val="Heading3"/>
        <w:shd w:val="clear" w:color="auto" w:fill="FFFFFF"/>
        <w:spacing w:before="360" w:after="240"/>
        <w:ind w:left="851" w:hanging="567"/>
        <w:rPr>
          <w:rFonts w:asciiTheme="minorHAnsi" w:hAnsiTheme="minorHAnsi" w:cstheme="minorHAnsi"/>
          <w:b w:val="0"/>
          <w:bCs w:val="0"/>
          <w:color w:val="000000"/>
        </w:rPr>
      </w:pPr>
      <w:r w:rsidRPr="004E705E">
        <w:rPr>
          <w:rFonts w:asciiTheme="minorHAnsi" w:hAnsiTheme="minorHAnsi" w:cstheme="minorHAnsi"/>
          <w:b w:val="0"/>
          <w:bCs w:val="0"/>
          <w:color w:val="000000"/>
        </w:rPr>
        <w:lastRenderedPageBreak/>
        <w:t>Managing consent</w:t>
      </w:r>
    </w:p>
    <w:p w14:paraId="73D90F60" w14:textId="380590F3" w:rsidR="004A4826" w:rsidRPr="004E705E" w:rsidRDefault="004A4826" w:rsidP="00D149F9">
      <w:pPr>
        <w:pStyle w:val="NormalWeb"/>
        <w:numPr>
          <w:ilvl w:val="0"/>
          <w:numId w:val="17"/>
        </w:numPr>
        <w:shd w:val="clear" w:color="auto" w:fill="FFF8D4"/>
        <w:spacing w:before="0" w:beforeAutospacing="0" w:after="240" w:afterAutospacing="0"/>
        <w:rPr>
          <w:rFonts w:asciiTheme="minorHAnsi" w:hAnsiTheme="minorHAnsi" w:cstheme="minorHAnsi"/>
          <w:color w:val="000000"/>
          <w:sz w:val="22"/>
          <w:szCs w:val="22"/>
        </w:rPr>
      </w:pPr>
      <w:r w:rsidRPr="004E705E">
        <w:rPr>
          <w:rFonts w:asciiTheme="minorHAnsi" w:hAnsiTheme="minorHAnsi" w:cstheme="minorHAnsi"/>
          <w:color w:val="000000"/>
          <w:sz w:val="22"/>
          <w:szCs w:val="22"/>
        </w:rPr>
        <w:t>We regularly review consents to check that the relationship, the processing and the purposes have not changed.</w:t>
      </w:r>
    </w:p>
    <w:p w14:paraId="692FC67D" w14:textId="4FFA1FE5" w:rsidR="004A4826" w:rsidRPr="004E705E" w:rsidRDefault="004A4826" w:rsidP="00D149F9">
      <w:pPr>
        <w:pStyle w:val="NormalWeb"/>
        <w:numPr>
          <w:ilvl w:val="0"/>
          <w:numId w:val="17"/>
        </w:numPr>
        <w:shd w:val="clear" w:color="auto" w:fill="FFF8D4"/>
        <w:spacing w:before="0" w:beforeAutospacing="0" w:after="240" w:afterAutospacing="0"/>
        <w:rPr>
          <w:rFonts w:asciiTheme="minorHAnsi" w:hAnsiTheme="minorHAnsi" w:cstheme="minorHAnsi"/>
          <w:color w:val="000000"/>
          <w:sz w:val="22"/>
          <w:szCs w:val="22"/>
        </w:rPr>
      </w:pPr>
      <w:r w:rsidRPr="004E705E">
        <w:rPr>
          <w:rFonts w:asciiTheme="minorHAnsi" w:hAnsiTheme="minorHAnsi" w:cstheme="minorHAnsi"/>
          <w:color w:val="000000"/>
          <w:sz w:val="22"/>
          <w:szCs w:val="22"/>
        </w:rPr>
        <w:t>We have processes in place to refresh consent at appropriate intervals, including any parental consents.</w:t>
      </w:r>
    </w:p>
    <w:p w14:paraId="68DEA9E9" w14:textId="10B29C43" w:rsidR="004A4826" w:rsidRPr="004E705E" w:rsidRDefault="004A4826" w:rsidP="00D149F9">
      <w:pPr>
        <w:pStyle w:val="NormalWeb"/>
        <w:numPr>
          <w:ilvl w:val="0"/>
          <w:numId w:val="17"/>
        </w:numPr>
        <w:shd w:val="clear" w:color="auto" w:fill="FFF8D4"/>
        <w:spacing w:before="0" w:beforeAutospacing="0" w:after="240" w:afterAutospacing="0"/>
        <w:rPr>
          <w:rFonts w:asciiTheme="minorHAnsi" w:hAnsiTheme="minorHAnsi" w:cstheme="minorHAnsi"/>
          <w:color w:val="000000"/>
          <w:sz w:val="22"/>
          <w:szCs w:val="22"/>
        </w:rPr>
      </w:pPr>
      <w:r w:rsidRPr="004E705E">
        <w:rPr>
          <w:rFonts w:asciiTheme="minorHAnsi" w:hAnsiTheme="minorHAnsi" w:cstheme="minorHAnsi"/>
          <w:color w:val="000000"/>
          <w:sz w:val="22"/>
          <w:szCs w:val="22"/>
        </w:rPr>
        <w:t>We consider using privacy dashboards or other preference-management tools as a matter of good practice.</w:t>
      </w:r>
    </w:p>
    <w:p w14:paraId="41293D31" w14:textId="321B8F1F" w:rsidR="004A4826" w:rsidRPr="004E705E" w:rsidRDefault="004A4826" w:rsidP="00D149F9">
      <w:pPr>
        <w:pStyle w:val="NormalWeb"/>
        <w:numPr>
          <w:ilvl w:val="0"/>
          <w:numId w:val="17"/>
        </w:numPr>
        <w:shd w:val="clear" w:color="auto" w:fill="FFF8D4"/>
        <w:spacing w:before="0" w:beforeAutospacing="0" w:after="240" w:afterAutospacing="0"/>
        <w:rPr>
          <w:rFonts w:asciiTheme="minorHAnsi" w:hAnsiTheme="minorHAnsi" w:cstheme="minorHAnsi"/>
          <w:color w:val="000000"/>
          <w:sz w:val="22"/>
          <w:szCs w:val="22"/>
        </w:rPr>
      </w:pPr>
      <w:r w:rsidRPr="004E705E">
        <w:rPr>
          <w:rFonts w:asciiTheme="minorHAnsi" w:hAnsiTheme="minorHAnsi" w:cstheme="minorHAnsi"/>
          <w:color w:val="000000"/>
          <w:sz w:val="22"/>
          <w:szCs w:val="22"/>
        </w:rPr>
        <w:t>We make it easy for individuals to withdraw their consent at any time, and publicise how to do so.</w:t>
      </w:r>
    </w:p>
    <w:p w14:paraId="661D49B4" w14:textId="697C4CA0" w:rsidR="004A4826" w:rsidRPr="004E705E" w:rsidRDefault="004A4826" w:rsidP="00D149F9">
      <w:pPr>
        <w:pStyle w:val="NormalWeb"/>
        <w:numPr>
          <w:ilvl w:val="0"/>
          <w:numId w:val="17"/>
        </w:numPr>
        <w:shd w:val="clear" w:color="auto" w:fill="FFF8D4"/>
        <w:spacing w:before="0" w:beforeAutospacing="0" w:after="240" w:afterAutospacing="0"/>
        <w:rPr>
          <w:rFonts w:asciiTheme="minorHAnsi" w:hAnsiTheme="minorHAnsi" w:cstheme="minorHAnsi"/>
          <w:color w:val="000000"/>
          <w:sz w:val="22"/>
          <w:szCs w:val="22"/>
        </w:rPr>
      </w:pPr>
      <w:r w:rsidRPr="004E705E">
        <w:rPr>
          <w:rFonts w:asciiTheme="minorHAnsi" w:hAnsiTheme="minorHAnsi" w:cstheme="minorHAnsi"/>
          <w:color w:val="000000"/>
          <w:sz w:val="22"/>
          <w:szCs w:val="22"/>
        </w:rPr>
        <w:t>We act on withdrawals of consent as soon as we can.</w:t>
      </w:r>
    </w:p>
    <w:p w14:paraId="3B554D5E" w14:textId="686B2DE6" w:rsidR="003A46B5" w:rsidRPr="004E705E" w:rsidRDefault="004A4826" w:rsidP="003A46B5">
      <w:pPr>
        <w:pStyle w:val="NormalWeb"/>
        <w:numPr>
          <w:ilvl w:val="0"/>
          <w:numId w:val="17"/>
        </w:numPr>
        <w:shd w:val="clear" w:color="auto" w:fill="FFF8D4"/>
        <w:spacing w:before="0" w:beforeAutospacing="0" w:after="240" w:afterAutospacing="0"/>
        <w:ind w:left="284" w:firstLine="142"/>
        <w:rPr>
          <w:rFonts w:asciiTheme="minorHAnsi" w:hAnsiTheme="minorHAnsi" w:cstheme="minorHAnsi"/>
          <w:sz w:val="22"/>
          <w:szCs w:val="22"/>
        </w:rPr>
      </w:pPr>
      <w:r w:rsidRPr="004E705E">
        <w:rPr>
          <w:rFonts w:asciiTheme="minorHAnsi" w:hAnsiTheme="minorHAnsi" w:cstheme="minorHAnsi"/>
          <w:color w:val="000000"/>
          <w:sz w:val="22"/>
          <w:szCs w:val="22"/>
        </w:rPr>
        <w:t>We don’t penalise individuals who wish to withdraw consent</w:t>
      </w:r>
    </w:p>
    <w:sectPr w:rsidR="003A46B5" w:rsidRPr="004E705E" w:rsidSect="00D149F9">
      <w:pgSz w:w="11910" w:h="16840"/>
      <w:pgMar w:top="720" w:right="720" w:bottom="720" w:left="720" w:header="0" w:footer="105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F90B8" w14:textId="77777777" w:rsidR="00C61545" w:rsidRDefault="00C61545">
      <w:r>
        <w:separator/>
      </w:r>
    </w:p>
  </w:endnote>
  <w:endnote w:type="continuationSeparator" w:id="0">
    <w:p w14:paraId="3BB9A4D8" w14:textId="77777777" w:rsidR="00C61545" w:rsidRDefault="00C6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E4B2" w14:textId="77777777" w:rsidR="007D15B1" w:rsidRDefault="007D1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5A95B" w14:textId="09E4448B" w:rsidR="00C61545" w:rsidRDefault="00C61545">
    <w:pPr>
      <w:pStyle w:val="BodyText"/>
      <w:spacing w:line="14" w:lineRule="auto"/>
      <w:rPr>
        <w:sz w:val="20"/>
      </w:rPr>
    </w:pPr>
    <w:r>
      <w:rPr>
        <w:noProof/>
        <w:lang w:bidi="ar-SA"/>
      </w:rPr>
      <mc:AlternateContent>
        <mc:Choice Requires="wps">
          <w:drawing>
            <wp:anchor distT="0" distB="0" distL="114300" distR="114300" simplePos="0" relativeHeight="503304056" behindDoc="1" locked="0" layoutInCell="1" allowOverlap="1" wp14:anchorId="4AE62888" wp14:editId="72999B35">
              <wp:simplePos x="0" y="0"/>
              <wp:positionH relativeFrom="page">
                <wp:posOffset>6829425</wp:posOffset>
              </wp:positionH>
              <wp:positionV relativeFrom="page">
                <wp:posOffset>9885045</wp:posOffset>
              </wp:positionV>
              <wp:extent cx="221615"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02F50" w14:textId="4758AEEA" w:rsidR="00C61545" w:rsidRDefault="00C61545">
                          <w:pPr>
                            <w:pStyle w:val="BodyText"/>
                            <w:spacing w:before="12"/>
                            <w:ind w:left="40"/>
                          </w:pPr>
                          <w:r>
                            <w:fldChar w:fldCharType="begin"/>
                          </w:r>
                          <w:r>
                            <w:instrText xml:space="preserve"> PAGE </w:instrText>
                          </w:r>
                          <w:r>
                            <w:fldChar w:fldCharType="separate"/>
                          </w:r>
                          <w:r w:rsidR="007D15B1">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37.75pt;margin-top:778.35pt;width:17.45pt;height:15.45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ogqwIAAKg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" filled="f" stroked="f">
              <v:textbox inset="0,0,0,0">
                <w:txbxContent>
                  <w:p w14:paraId="0BA02F50" w14:textId="4758AEEA" w:rsidR="00C61545" w:rsidRDefault="00C61545">
                    <w:pPr>
                      <w:pStyle w:val="BodyText"/>
                      <w:spacing w:before="12"/>
                      <w:ind w:left="40"/>
                    </w:pPr>
                    <w:r>
                      <w:fldChar w:fldCharType="begin"/>
                    </w:r>
                    <w:r>
                      <w:instrText xml:space="preserve"> PAGE </w:instrText>
                    </w:r>
                    <w:r>
                      <w:fldChar w:fldCharType="separate"/>
                    </w:r>
                    <w:r w:rsidR="007D15B1">
                      <w:rPr>
                        <w:noProof/>
                      </w:rPr>
                      <w:t>13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4080" behindDoc="1" locked="0" layoutInCell="1" allowOverlap="1" wp14:anchorId="7AADC8C9" wp14:editId="445B6134">
              <wp:simplePos x="0" y="0"/>
              <wp:positionH relativeFrom="page">
                <wp:posOffset>528320</wp:posOffset>
              </wp:positionH>
              <wp:positionV relativeFrom="page">
                <wp:posOffset>10060305</wp:posOffset>
              </wp:positionV>
              <wp:extent cx="696595" cy="196215"/>
              <wp:effectExtent l="4445" t="1905" r="381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52509" w14:textId="77777777" w:rsidR="00C61545" w:rsidRDefault="00C61545">
                          <w:pPr>
                            <w:pStyle w:val="BodyText"/>
                            <w:spacing w:before="12"/>
                            <w:ind w:left="20"/>
                          </w:pPr>
                          <w:r>
                            <w:t>May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6pt;margin-top:792.15pt;width:54.85pt;height:15.45pt;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RsrwIAAK8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" filled="f" stroked="f">
              <v:textbox inset="0,0,0,0">
                <w:txbxContent>
                  <w:p w14:paraId="10752509" w14:textId="77777777" w:rsidR="00C61545" w:rsidRDefault="00C61545">
                    <w:pPr>
                      <w:pStyle w:val="BodyText"/>
                      <w:spacing w:before="12"/>
                      <w:ind w:left="20"/>
                    </w:pPr>
                    <w:r>
                      <w:t>May 2018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637DC" w14:textId="77777777" w:rsidR="007D15B1" w:rsidRDefault="007D1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5D7A5" w14:textId="77777777" w:rsidR="00C61545" w:rsidRDefault="00C61545">
      <w:r>
        <w:separator/>
      </w:r>
    </w:p>
  </w:footnote>
  <w:footnote w:type="continuationSeparator" w:id="0">
    <w:p w14:paraId="6BD58C2B" w14:textId="77777777" w:rsidR="00C61545" w:rsidRDefault="00C61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8DC01" w14:textId="77777777" w:rsidR="007D15B1" w:rsidRDefault="007D1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350242"/>
      <w:docPartObj>
        <w:docPartGallery w:val="Watermarks"/>
        <w:docPartUnique/>
      </w:docPartObj>
    </w:sdtPr>
    <w:sdtContent>
      <w:p w14:paraId="67B89EF9" w14:textId="20AF08F6" w:rsidR="007D15B1" w:rsidRDefault="007D15B1">
        <w:pPr>
          <w:pStyle w:val="Header"/>
        </w:pPr>
        <w:r>
          <w:rPr>
            <w:noProof/>
            <w:lang w:val="en-US" w:eastAsia="zh-TW"/>
          </w:rPr>
          <w:pict w14:anchorId="42E9E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103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1602E" w14:textId="77777777" w:rsidR="007D15B1" w:rsidRDefault="007D1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77B"/>
    <w:multiLevelType w:val="hybridMultilevel"/>
    <w:tmpl w:val="1CC4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24E63"/>
    <w:multiLevelType w:val="hybridMultilevel"/>
    <w:tmpl w:val="ADFE6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5A5543"/>
    <w:multiLevelType w:val="hybridMultilevel"/>
    <w:tmpl w:val="4E581192"/>
    <w:lvl w:ilvl="0" w:tplc="08090001">
      <w:start w:val="1"/>
      <w:numFmt w:val="bullet"/>
      <w:lvlText w:val=""/>
      <w:lvlJc w:val="left"/>
      <w:pPr>
        <w:ind w:left="1312" w:hanging="360"/>
      </w:pPr>
      <w:rPr>
        <w:rFonts w:ascii="Symbol" w:hAnsi="Symbol" w:hint="default"/>
      </w:rPr>
    </w:lvl>
    <w:lvl w:ilvl="1" w:tplc="08090003" w:tentative="1">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3">
    <w:nsid w:val="1D3372D0"/>
    <w:multiLevelType w:val="hybridMultilevel"/>
    <w:tmpl w:val="CA6643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1F677291"/>
    <w:multiLevelType w:val="hybridMultilevel"/>
    <w:tmpl w:val="05025A0A"/>
    <w:lvl w:ilvl="0" w:tplc="08090001">
      <w:start w:val="1"/>
      <w:numFmt w:val="bullet"/>
      <w:lvlText w:val=""/>
      <w:lvlJc w:val="left"/>
      <w:pPr>
        <w:ind w:left="1672" w:hanging="360"/>
      </w:pPr>
      <w:rPr>
        <w:rFonts w:ascii="Symbol" w:hAnsi="Symbol" w:hint="default"/>
        <w:w w:val="100"/>
        <w:sz w:val="24"/>
        <w:szCs w:val="24"/>
        <w:lang w:val="en-GB" w:eastAsia="en-GB" w:bidi="en-GB"/>
      </w:rPr>
    </w:lvl>
    <w:lvl w:ilvl="1" w:tplc="B87CEEC0">
      <w:numFmt w:val="bullet"/>
      <w:lvlText w:val="•"/>
      <w:lvlJc w:val="left"/>
      <w:pPr>
        <w:ind w:left="2570" w:hanging="360"/>
      </w:pPr>
      <w:rPr>
        <w:rFonts w:hint="default"/>
        <w:lang w:val="en-GB" w:eastAsia="en-GB" w:bidi="en-GB"/>
      </w:rPr>
    </w:lvl>
    <w:lvl w:ilvl="2" w:tplc="031A59F4">
      <w:numFmt w:val="bullet"/>
      <w:lvlText w:val="•"/>
      <w:lvlJc w:val="left"/>
      <w:pPr>
        <w:ind w:left="3461" w:hanging="360"/>
      </w:pPr>
      <w:rPr>
        <w:rFonts w:hint="default"/>
        <w:lang w:val="en-GB" w:eastAsia="en-GB" w:bidi="en-GB"/>
      </w:rPr>
    </w:lvl>
    <w:lvl w:ilvl="3" w:tplc="56F2E6DA">
      <w:numFmt w:val="bullet"/>
      <w:lvlText w:val="•"/>
      <w:lvlJc w:val="left"/>
      <w:pPr>
        <w:ind w:left="4351" w:hanging="360"/>
      </w:pPr>
      <w:rPr>
        <w:rFonts w:hint="default"/>
        <w:lang w:val="en-GB" w:eastAsia="en-GB" w:bidi="en-GB"/>
      </w:rPr>
    </w:lvl>
    <w:lvl w:ilvl="4" w:tplc="00088222">
      <w:numFmt w:val="bullet"/>
      <w:lvlText w:val="•"/>
      <w:lvlJc w:val="left"/>
      <w:pPr>
        <w:ind w:left="5242" w:hanging="360"/>
      </w:pPr>
      <w:rPr>
        <w:rFonts w:hint="default"/>
        <w:lang w:val="en-GB" w:eastAsia="en-GB" w:bidi="en-GB"/>
      </w:rPr>
    </w:lvl>
    <w:lvl w:ilvl="5" w:tplc="D10663C2">
      <w:numFmt w:val="bullet"/>
      <w:lvlText w:val="•"/>
      <w:lvlJc w:val="left"/>
      <w:pPr>
        <w:ind w:left="6133" w:hanging="360"/>
      </w:pPr>
      <w:rPr>
        <w:rFonts w:hint="default"/>
        <w:lang w:val="en-GB" w:eastAsia="en-GB" w:bidi="en-GB"/>
      </w:rPr>
    </w:lvl>
    <w:lvl w:ilvl="6" w:tplc="64E04D1E">
      <w:numFmt w:val="bullet"/>
      <w:lvlText w:val="•"/>
      <w:lvlJc w:val="left"/>
      <w:pPr>
        <w:ind w:left="7023" w:hanging="360"/>
      </w:pPr>
      <w:rPr>
        <w:rFonts w:hint="default"/>
        <w:lang w:val="en-GB" w:eastAsia="en-GB" w:bidi="en-GB"/>
      </w:rPr>
    </w:lvl>
    <w:lvl w:ilvl="7" w:tplc="C86C7A34">
      <w:numFmt w:val="bullet"/>
      <w:lvlText w:val="•"/>
      <w:lvlJc w:val="left"/>
      <w:pPr>
        <w:ind w:left="7914" w:hanging="360"/>
      </w:pPr>
      <w:rPr>
        <w:rFonts w:hint="default"/>
        <w:lang w:val="en-GB" w:eastAsia="en-GB" w:bidi="en-GB"/>
      </w:rPr>
    </w:lvl>
    <w:lvl w:ilvl="8" w:tplc="BA5E5E2E">
      <w:numFmt w:val="bullet"/>
      <w:lvlText w:val="•"/>
      <w:lvlJc w:val="left"/>
      <w:pPr>
        <w:ind w:left="8805" w:hanging="360"/>
      </w:pPr>
      <w:rPr>
        <w:rFonts w:hint="default"/>
        <w:lang w:val="en-GB" w:eastAsia="en-GB" w:bidi="en-GB"/>
      </w:rPr>
    </w:lvl>
  </w:abstractNum>
  <w:abstractNum w:abstractNumId="5">
    <w:nsid w:val="30241A0E"/>
    <w:multiLevelType w:val="multilevel"/>
    <w:tmpl w:val="861E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8474B"/>
    <w:multiLevelType w:val="hybridMultilevel"/>
    <w:tmpl w:val="999A3B00"/>
    <w:lvl w:ilvl="0" w:tplc="08090001">
      <w:start w:val="1"/>
      <w:numFmt w:val="bullet"/>
      <w:lvlText w:val=""/>
      <w:lvlJc w:val="left"/>
      <w:pPr>
        <w:ind w:left="1312" w:hanging="360"/>
      </w:pPr>
      <w:rPr>
        <w:rFonts w:ascii="Symbol" w:hAnsi="Symbol" w:hint="default"/>
      </w:rPr>
    </w:lvl>
    <w:lvl w:ilvl="1" w:tplc="08090003" w:tentative="1">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7">
    <w:nsid w:val="37FE5666"/>
    <w:multiLevelType w:val="hybridMultilevel"/>
    <w:tmpl w:val="88800FE6"/>
    <w:lvl w:ilvl="0" w:tplc="678835E4">
      <w:numFmt w:val="bullet"/>
      <w:lvlText w:val="-"/>
      <w:lvlJc w:val="left"/>
      <w:pPr>
        <w:ind w:left="952" w:hanging="360"/>
      </w:pPr>
      <w:rPr>
        <w:rFonts w:ascii="Calibri" w:eastAsia="Calibri" w:hAnsi="Calibri" w:cs="Calibri" w:hint="default"/>
        <w:spacing w:val="-3"/>
        <w:w w:val="99"/>
        <w:sz w:val="24"/>
        <w:szCs w:val="24"/>
        <w:lang w:val="en-GB" w:eastAsia="en-GB" w:bidi="en-GB"/>
      </w:rPr>
    </w:lvl>
    <w:lvl w:ilvl="1" w:tplc="D9BA664A">
      <w:numFmt w:val="bullet"/>
      <w:lvlText w:val=""/>
      <w:lvlJc w:val="left"/>
      <w:pPr>
        <w:ind w:left="1312" w:hanging="360"/>
      </w:pPr>
      <w:rPr>
        <w:rFonts w:ascii="Symbol" w:eastAsia="Symbol" w:hAnsi="Symbol" w:cs="Symbol" w:hint="default"/>
        <w:w w:val="100"/>
        <w:sz w:val="24"/>
        <w:szCs w:val="24"/>
        <w:lang w:val="en-GB" w:eastAsia="en-GB" w:bidi="en-GB"/>
      </w:rPr>
    </w:lvl>
    <w:lvl w:ilvl="2" w:tplc="A97EE06E">
      <w:numFmt w:val="bullet"/>
      <w:lvlText w:val="o"/>
      <w:lvlJc w:val="left"/>
      <w:pPr>
        <w:ind w:left="2032" w:hanging="360"/>
      </w:pPr>
      <w:rPr>
        <w:rFonts w:ascii="Courier New" w:eastAsia="Courier New" w:hAnsi="Courier New" w:cs="Courier New" w:hint="default"/>
        <w:w w:val="100"/>
        <w:sz w:val="24"/>
        <w:szCs w:val="24"/>
        <w:lang w:val="en-GB" w:eastAsia="en-GB" w:bidi="en-GB"/>
      </w:rPr>
    </w:lvl>
    <w:lvl w:ilvl="3" w:tplc="9FB427AC">
      <w:numFmt w:val="bullet"/>
      <w:lvlText w:val="•"/>
      <w:lvlJc w:val="left"/>
      <w:pPr>
        <w:ind w:left="3108" w:hanging="360"/>
      </w:pPr>
      <w:rPr>
        <w:rFonts w:hint="default"/>
        <w:lang w:val="en-GB" w:eastAsia="en-GB" w:bidi="en-GB"/>
      </w:rPr>
    </w:lvl>
    <w:lvl w:ilvl="4" w:tplc="6A768DF6">
      <w:numFmt w:val="bullet"/>
      <w:lvlText w:val="•"/>
      <w:lvlJc w:val="left"/>
      <w:pPr>
        <w:ind w:left="4176" w:hanging="360"/>
      </w:pPr>
      <w:rPr>
        <w:rFonts w:hint="default"/>
        <w:lang w:val="en-GB" w:eastAsia="en-GB" w:bidi="en-GB"/>
      </w:rPr>
    </w:lvl>
    <w:lvl w:ilvl="5" w:tplc="A0241DFC">
      <w:numFmt w:val="bullet"/>
      <w:lvlText w:val="•"/>
      <w:lvlJc w:val="left"/>
      <w:pPr>
        <w:ind w:left="5244" w:hanging="360"/>
      </w:pPr>
      <w:rPr>
        <w:rFonts w:hint="default"/>
        <w:lang w:val="en-GB" w:eastAsia="en-GB" w:bidi="en-GB"/>
      </w:rPr>
    </w:lvl>
    <w:lvl w:ilvl="6" w:tplc="B1140160">
      <w:numFmt w:val="bullet"/>
      <w:lvlText w:val="•"/>
      <w:lvlJc w:val="left"/>
      <w:pPr>
        <w:ind w:left="6313" w:hanging="360"/>
      </w:pPr>
      <w:rPr>
        <w:rFonts w:hint="default"/>
        <w:lang w:val="en-GB" w:eastAsia="en-GB" w:bidi="en-GB"/>
      </w:rPr>
    </w:lvl>
    <w:lvl w:ilvl="7" w:tplc="1F72C23A">
      <w:numFmt w:val="bullet"/>
      <w:lvlText w:val="•"/>
      <w:lvlJc w:val="left"/>
      <w:pPr>
        <w:ind w:left="7381" w:hanging="360"/>
      </w:pPr>
      <w:rPr>
        <w:rFonts w:hint="default"/>
        <w:lang w:val="en-GB" w:eastAsia="en-GB" w:bidi="en-GB"/>
      </w:rPr>
    </w:lvl>
    <w:lvl w:ilvl="8" w:tplc="AD3A0024">
      <w:numFmt w:val="bullet"/>
      <w:lvlText w:val="•"/>
      <w:lvlJc w:val="left"/>
      <w:pPr>
        <w:ind w:left="8449" w:hanging="360"/>
      </w:pPr>
      <w:rPr>
        <w:rFonts w:hint="default"/>
        <w:lang w:val="en-GB" w:eastAsia="en-GB" w:bidi="en-GB"/>
      </w:rPr>
    </w:lvl>
  </w:abstractNum>
  <w:abstractNum w:abstractNumId="8">
    <w:nsid w:val="46FC6FF8"/>
    <w:multiLevelType w:val="hybridMultilevel"/>
    <w:tmpl w:val="AC64F60A"/>
    <w:lvl w:ilvl="0" w:tplc="08090001">
      <w:start w:val="1"/>
      <w:numFmt w:val="bullet"/>
      <w:lvlText w:val=""/>
      <w:lvlJc w:val="left"/>
      <w:pPr>
        <w:ind w:left="1312" w:hanging="360"/>
      </w:pPr>
      <w:rPr>
        <w:rFonts w:ascii="Symbol" w:hAnsi="Symbol" w:hint="default"/>
      </w:rPr>
    </w:lvl>
    <w:lvl w:ilvl="1" w:tplc="08090003" w:tentative="1">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9">
    <w:nsid w:val="53580CCE"/>
    <w:multiLevelType w:val="hybridMultilevel"/>
    <w:tmpl w:val="D47A02B6"/>
    <w:lvl w:ilvl="0" w:tplc="5FBE7DA8">
      <w:start w:val="1"/>
      <w:numFmt w:val="decimal"/>
      <w:lvlText w:val="%1."/>
      <w:lvlJc w:val="left"/>
      <w:pPr>
        <w:ind w:left="952" w:hanging="360"/>
        <w:jc w:val="left"/>
      </w:pPr>
      <w:rPr>
        <w:rFonts w:ascii="Arial" w:eastAsia="Arial" w:hAnsi="Arial" w:cs="Arial" w:hint="default"/>
        <w:spacing w:val="-4"/>
        <w:w w:val="99"/>
        <w:sz w:val="24"/>
        <w:szCs w:val="24"/>
        <w:lang w:val="en-GB" w:eastAsia="en-GB" w:bidi="en-GB"/>
      </w:rPr>
    </w:lvl>
    <w:lvl w:ilvl="1" w:tplc="2BEC4294">
      <w:start w:val="1"/>
      <w:numFmt w:val="decimal"/>
      <w:lvlText w:val="%2."/>
      <w:lvlJc w:val="left"/>
      <w:pPr>
        <w:ind w:left="1312" w:hanging="360"/>
        <w:jc w:val="left"/>
      </w:pPr>
      <w:rPr>
        <w:rFonts w:ascii="Arial" w:eastAsia="Arial" w:hAnsi="Arial" w:cs="Arial" w:hint="default"/>
        <w:spacing w:val="-4"/>
        <w:w w:val="99"/>
        <w:sz w:val="24"/>
        <w:szCs w:val="24"/>
        <w:lang w:val="en-GB" w:eastAsia="en-GB" w:bidi="en-GB"/>
      </w:rPr>
    </w:lvl>
    <w:lvl w:ilvl="2" w:tplc="A25ADE9E">
      <w:numFmt w:val="bullet"/>
      <w:lvlText w:val="•"/>
      <w:lvlJc w:val="left"/>
      <w:pPr>
        <w:ind w:left="2349" w:hanging="360"/>
      </w:pPr>
      <w:rPr>
        <w:rFonts w:hint="default"/>
        <w:lang w:val="en-GB" w:eastAsia="en-GB" w:bidi="en-GB"/>
      </w:rPr>
    </w:lvl>
    <w:lvl w:ilvl="3" w:tplc="0BB47820">
      <w:numFmt w:val="bullet"/>
      <w:lvlText w:val="•"/>
      <w:lvlJc w:val="left"/>
      <w:pPr>
        <w:ind w:left="3379" w:hanging="360"/>
      </w:pPr>
      <w:rPr>
        <w:rFonts w:hint="default"/>
        <w:lang w:val="en-GB" w:eastAsia="en-GB" w:bidi="en-GB"/>
      </w:rPr>
    </w:lvl>
    <w:lvl w:ilvl="4" w:tplc="FB0ED7C0">
      <w:numFmt w:val="bullet"/>
      <w:lvlText w:val="•"/>
      <w:lvlJc w:val="left"/>
      <w:pPr>
        <w:ind w:left="4408" w:hanging="360"/>
      </w:pPr>
      <w:rPr>
        <w:rFonts w:hint="default"/>
        <w:lang w:val="en-GB" w:eastAsia="en-GB" w:bidi="en-GB"/>
      </w:rPr>
    </w:lvl>
    <w:lvl w:ilvl="5" w:tplc="655C000E">
      <w:numFmt w:val="bullet"/>
      <w:lvlText w:val="•"/>
      <w:lvlJc w:val="left"/>
      <w:pPr>
        <w:ind w:left="5438" w:hanging="360"/>
      </w:pPr>
      <w:rPr>
        <w:rFonts w:hint="default"/>
        <w:lang w:val="en-GB" w:eastAsia="en-GB" w:bidi="en-GB"/>
      </w:rPr>
    </w:lvl>
    <w:lvl w:ilvl="6" w:tplc="8C5623C0">
      <w:numFmt w:val="bullet"/>
      <w:lvlText w:val="•"/>
      <w:lvlJc w:val="left"/>
      <w:pPr>
        <w:ind w:left="6468" w:hanging="360"/>
      </w:pPr>
      <w:rPr>
        <w:rFonts w:hint="default"/>
        <w:lang w:val="en-GB" w:eastAsia="en-GB" w:bidi="en-GB"/>
      </w:rPr>
    </w:lvl>
    <w:lvl w:ilvl="7" w:tplc="F2682EA6">
      <w:numFmt w:val="bullet"/>
      <w:lvlText w:val="•"/>
      <w:lvlJc w:val="left"/>
      <w:pPr>
        <w:ind w:left="7497" w:hanging="360"/>
      </w:pPr>
      <w:rPr>
        <w:rFonts w:hint="default"/>
        <w:lang w:val="en-GB" w:eastAsia="en-GB" w:bidi="en-GB"/>
      </w:rPr>
    </w:lvl>
    <w:lvl w:ilvl="8" w:tplc="F68A8D64">
      <w:numFmt w:val="bullet"/>
      <w:lvlText w:val="•"/>
      <w:lvlJc w:val="left"/>
      <w:pPr>
        <w:ind w:left="8527" w:hanging="360"/>
      </w:pPr>
      <w:rPr>
        <w:rFonts w:hint="default"/>
        <w:lang w:val="en-GB" w:eastAsia="en-GB" w:bidi="en-GB"/>
      </w:rPr>
    </w:lvl>
  </w:abstractNum>
  <w:abstractNum w:abstractNumId="10">
    <w:nsid w:val="590C70C3"/>
    <w:multiLevelType w:val="hybridMultilevel"/>
    <w:tmpl w:val="4BE28FEE"/>
    <w:lvl w:ilvl="0" w:tplc="08090001">
      <w:start w:val="1"/>
      <w:numFmt w:val="bullet"/>
      <w:lvlText w:val=""/>
      <w:lvlJc w:val="left"/>
      <w:pPr>
        <w:ind w:left="1312" w:hanging="360"/>
      </w:pPr>
      <w:rPr>
        <w:rFonts w:ascii="Symbol" w:hAnsi="Symbol" w:hint="default"/>
      </w:rPr>
    </w:lvl>
    <w:lvl w:ilvl="1" w:tplc="08090003" w:tentative="1">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11">
    <w:nsid w:val="59892D36"/>
    <w:multiLevelType w:val="hybridMultilevel"/>
    <w:tmpl w:val="50FA1614"/>
    <w:lvl w:ilvl="0" w:tplc="6088C728">
      <w:numFmt w:val="bullet"/>
      <w:lvlText w:val="-"/>
      <w:lvlJc w:val="left"/>
      <w:pPr>
        <w:ind w:left="1310" w:hanging="358"/>
      </w:pPr>
      <w:rPr>
        <w:rFonts w:ascii="Calibri" w:eastAsia="Calibri" w:hAnsi="Calibri" w:cs="Calibri" w:hint="default"/>
        <w:spacing w:val="-3"/>
        <w:w w:val="99"/>
        <w:sz w:val="24"/>
        <w:szCs w:val="24"/>
        <w:lang w:val="en-GB" w:eastAsia="en-GB" w:bidi="en-GB"/>
      </w:rPr>
    </w:lvl>
    <w:lvl w:ilvl="1" w:tplc="C9D233A2">
      <w:numFmt w:val="bullet"/>
      <w:lvlText w:val="•"/>
      <w:lvlJc w:val="left"/>
      <w:pPr>
        <w:ind w:left="2246" w:hanging="358"/>
      </w:pPr>
      <w:rPr>
        <w:rFonts w:hint="default"/>
        <w:lang w:val="en-GB" w:eastAsia="en-GB" w:bidi="en-GB"/>
      </w:rPr>
    </w:lvl>
    <w:lvl w:ilvl="2" w:tplc="2E42F272">
      <w:numFmt w:val="bullet"/>
      <w:lvlText w:val="•"/>
      <w:lvlJc w:val="left"/>
      <w:pPr>
        <w:ind w:left="3173" w:hanging="358"/>
      </w:pPr>
      <w:rPr>
        <w:rFonts w:hint="default"/>
        <w:lang w:val="en-GB" w:eastAsia="en-GB" w:bidi="en-GB"/>
      </w:rPr>
    </w:lvl>
    <w:lvl w:ilvl="3" w:tplc="919441D8">
      <w:numFmt w:val="bullet"/>
      <w:lvlText w:val="•"/>
      <w:lvlJc w:val="left"/>
      <w:pPr>
        <w:ind w:left="4099" w:hanging="358"/>
      </w:pPr>
      <w:rPr>
        <w:rFonts w:hint="default"/>
        <w:lang w:val="en-GB" w:eastAsia="en-GB" w:bidi="en-GB"/>
      </w:rPr>
    </w:lvl>
    <w:lvl w:ilvl="4" w:tplc="6BAAB862">
      <w:numFmt w:val="bullet"/>
      <w:lvlText w:val="•"/>
      <w:lvlJc w:val="left"/>
      <w:pPr>
        <w:ind w:left="5026" w:hanging="358"/>
      </w:pPr>
      <w:rPr>
        <w:rFonts w:hint="default"/>
        <w:lang w:val="en-GB" w:eastAsia="en-GB" w:bidi="en-GB"/>
      </w:rPr>
    </w:lvl>
    <w:lvl w:ilvl="5" w:tplc="21A07618">
      <w:numFmt w:val="bullet"/>
      <w:lvlText w:val="•"/>
      <w:lvlJc w:val="left"/>
      <w:pPr>
        <w:ind w:left="5953" w:hanging="358"/>
      </w:pPr>
      <w:rPr>
        <w:rFonts w:hint="default"/>
        <w:lang w:val="en-GB" w:eastAsia="en-GB" w:bidi="en-GB"/>
      </w:rPr>
    </w:lvl>
    <w:lvl w:ilvl="6" w:tplc="15CEFA6C">
      <w:numFmt w:val="bullet"/>
      <w:lvlText w:val="•"/>
      <w:lvlJc w:val="left"/>
      <w:pPr>
        <w:ind w:left="6879" w:hanging="358"/>
      </w:pPr>
      <w:rPr>
        <w:rFonts w:hint="default"/>
        <w:lang w:val="en-GB" w:eastAsia="en-GB" w:bidi="en-GB"/>
      </w:rPr>
    </w:lvl>
    <w:lvl w:ilvl="7" w:tplc="BF48C198">
      <w:numFmt w:val="bullet"/>
      <w:lvlText w:val="•"/>
      <w:lvlJc w:val="left"/>
      <w:pPr>
        <w:ind w:left="7806" w:hanging="358"/>
      </w:pPr>
      <w:rPr>
        <w:rFonts w:hint="default"/>
        <w:lang w:val="en-GB" w:eastAsia="en-GB" w:bidi="en-GB"/>
      </w:rPr>
    </w:lvl>
    <w:lvl w:ilvl="8" w:tplc="5950EC10">
      <w:numFmt w:val="bullet"/>
      <w:lvlText w:val="•"/>
      <w:lvlJc w:val="left"/>
      <w:pPr>
        <w:ind w:left="8733" w:hanging="358"/>
      </w:pPr>
      <w:rPr>
        <w:rFonts w:hint="default"/>
        <w:lang w:val="en-GB" w:eastAsia="en-GB" w:bidi="en-GB"/>
      </w:rPr>
    </w:lvl>
  </w:abstractNum>
  <w:abstractNum w:abstractNumId="12">
    <w:nsid w:val="5F726A8C"/>
    <w:multiLevelType w:val="hybridMultilevel"/>
    <w:tmpl w:val="86A28CC2"/>
    <w:lvl w:ilvl="0" w:tplc="08090001">
      <w:start w:val="1"/>
      <w:numFmt w:val="bullet"/>
      <w:lvlText w:val=""/>
      <w:lvlJc w:val="left"/>
      <w:pPr>
        <w:ind w:left="952" w:hanging="360"/>
      </w:pPr>
      <w:rPr>
        <w:rFonts w:ascii="Symbol" w:hAnsi="Symbol" w:hint="default"/>
        <w:w w:val="100"/>
        <w:lang w:val="en-GB" w:eastAsia="en-GB" w:bidi="en-GB"/>
      </w:rPr>
    </w:lvl>
    <w:lvl w:ilvl="1" w:tplc="CACEB6F8">
      <w:numFmt w:val="bullet"/>
      <w:lvlText w:val=""/>
      <w:lvlJc w:val="left"/>
      <w:pPr>
        <w:ind w:left="1365" w:hanging="425"/>
      </w:pPr>
      <w:rPr>
        <w:rFonts w:ascii="Symbol" w:eastAsia="Symbol" w:hAnsi="Symbol" w:cs="Symbol" w:hint="default"/>
        <w:w w:val="100"/>
        <w:sz w:val="24"/>
        <w:szCs w:val="24"/>
        <w:lang w:val="en-GB" w:eastAsia="en-GB" w:bidi="en-GB"/>
      </w:rPr>
    </w:lvl>
    <w:lvl w:ilvl="2" w:tplc="D9644EAC">
      <w:numFmt w:val="bullet"/>
      <w:lvlText w:val="•"/>
      <w:lvlJc w:val="left"/>
      <w:pPr>
        <w:ind w:left="2385" w:hanging="425"/>
      </w:pPr>
      <w:rPr>
        <w:rFonts w:hint="default"/>
        <w:lang w:val="en-GB" w:eastAsia="en-GB" w:bidi="en-GB"/>
      </w:rPr>
    </w:lvl>
    <w:lvl w:ilvl="3" w:tplc="AFEEE972">
      <w:numFmt w:val="bullet"/>
      <w:lvlText w:val="•"/>
      <w:lvlJc w:val="left"/>
      <w:pPr>
        <w:ind w:left="3410" w:hanging="425"/>
      </w:pPr>
      <w:rPr>
        <w:rFonts w:hint="default"/>
        <w:lang w:val="en-GB" w:eastAsia="en-GB" w:bidi="en-GB"/>
      </w:rPr>
    </w:lvl>
    <w:lvl w:ilvl="4" w:tplc="51DCE818">
      <w:numFmt w:val="bullet"/>
      <w:lvlText w:val="•"/>
      <w:lvlJc w:val="left"/>
      <w:pPr>
        <w:ind w:left="4435" w:hanging="425"/>
      </w:pPr>
      <w:rPr>
        <w:rFonts w:hint="default"/>
        <w:lang w:val="en-GB" w:eastAsia="en-GB" w:bidi="en-GB"/>
      </w:rPr>
    </w:lvl>
    <w:lvl w:ilvl="5" w:tplc="75001ADC">
      <w:numFmt w:val="bullet"/>
      <w:lvlText w:val="•"/>
      <w:lvlJc w:val="left"/>
      <w:pPr>
        <w:ind w:left="5460" w:hanging="425"/>
      </w:pPr>
      <w:rPr>
        <w:rFonts w:hint="default"/>
        <w:lang w:val="en-GB" w:eastAsia="en-GB" w:bidi="en-GB"/>
      </w:rPr>
    </w:lvl>
    <w:lvl w:ilvl="6" w:tplc="E2C665AC">
      <w:numFmt w:val="bullet"/>
      <w:lvlText w:val="•"/>
      <w:lvlJc w:val="left"/>
      <w:pPr>
        <w:ind w:left="6485" w:hanging="425"/>
      </w:pPr>
      <w:rPr>
        <w:rFonts w:hint="default"/>
        <w:lang w:val="en-GB" w:eastAsia="en-GB" w:bidi="en-GB"/>
      </w:rPr>
    </w:lvl>
    <w:lvl w:ilvl="7" w:tplc="D0ACE5F8">
      <w:numFmt w:val="bullet"/>
      <w:lvlText w:val="•"/>
      <w:lvlJc w:val="left"/>
      <w:pPr>
        <w:ind w:left="7510" w:hanging="425"/>
      </w:pPr>
      <w:rPr>
        <w:rFonts w:hint="default"/>
        <w:lang w:val="en-GB" w:eastAsia="en-GB" w:bidi="en-GB"/>
      </w:rPr>
    </w:lvl>
    <w:lvl w:ilvl="8" w:tplc="D6C85142">
      <w:numFmt w:val="bullet"/>
      <w:lvlText w:val="•"/>
      <w:lvlJc w:val="left"/>
      <w:pPr>
        <w:ind w:left="8536" w:hanging="425"/>
      </w:pPr>
      <w:rPr>
        <w:rFonts w:hint="default"/>
        <w:lang w:val="en-GB" w:eastAsia="en-GB" w:bidi="en-GB"/>
      </w:rPr>
    </w:lvl>
  </w:abstractNum>
  <w:abstractNum w:abstractNumId="13">
    <w:nsid w:val="5FA6251E"/>
    <w:multiLevelType w:val="hybridMultilevel"/>
    <w:tmpl w:val="540A7FCE"/>
    <w:lvl w:ilvl="0" w:tplc="08090001">
      <w:start w:val="1"/>
      <w:numFmt w:val="bullet"/>
      <w:lvlText w:val=""/>
      <w:lvlJc w:val="left"/>
      <w:pPr>
        <w:ind w:left="1310" w:hanging="358"/>
      </w:pPr>
      <w:rPr>
        <w:rFonts w:ascii="Symbol" w:hAnsi="Symbol" w:hint="default"/>
        <w:spacing w:val="-3"/>
        <w:w w:val="99"/>
        <w:sz w:val="24"/>
        <w:szCs w:val="24"/>
        <w:lang w:val="en-GB" w:eastAsia="en-GB" w:bidi="en-GB"/>
      </w:rPr>
    </w:lvl>
    <w:lvl w:ilvl="1" w:tplc="C9D233A2">
      <w:numFmt w:val="bullet"/>
      <w:lvlText w:val="•"/>
      <w:lvlJc w:val="left"/>
      <w:pPr>
        <w:ind w:left="2246" w:hanging="358"/>
      </w:pPr>
      <w:rPr>
        <w:rFonts w:hint="default"/>
        <w:lang w:val="en-GB" w:eastAsia="en-GB" w:bidi="en-GB"/>
      </w:rPr>
    </w:lvl>
    <w:lvl w:ilvl="2" w:tplc="2E42F272">
      <w:numFmt w:val="bullet"/>
      <w:lvlText w:val="•"/>
      <w:lvlJc w:val="left"/>
      <w:pPr>
        <w:ind w:left="3173" w:hanging="358"/>
      </w:pPr>
      <w:rPr>
        <w:rFonts w:hint="default"/>
        <w:lang w:val="en-GB" w:eastAsia="en-GB" w:bidi="en-GB"/>
      </w:rPr>
    </w:lvl>
    <w:lvl w:ilvl="3" w:tplc="919441D8">
      <w:numFmt w:val="bullet"/>
      <w:lvlText w:val="•"/>
      <w:lvlJc w:val="left"/>
      <w:pPr>
        <w:ind w:left="4099" w:hanging="358"/>
      </w:pPr>
      <w:rPr>
        <w:rFonts w:hint="default"/>
        <w:lang w:val="en-GB" w:eastAsia="en-GB" w:bidi="en-GB"/>
      </w:rPr>
    </w:lvl>
    <w:lvl w:ilvl="4" w:tplc="6BAAB862">
      <w:numFmt w:val="bullet"/>
      <w:lvlText w:val="•"/>
      <w:lvlJc w:val="left"/>
      <w:pPr>
        <w:ind w:left="5026" w:hanging="358"/>
      </w:pPr>
      <w:rPr>
        <w:rFonts w:hint="default"/>
        <w:lang w:val="en-GB" w:eastAsia="en-GB" w:bidi="en-GB"/>
      </w:rPr>
    </w:lvl>
    <w:lvl w:ilvl="5" w:tplc="21A07618">
      <w:numFmt w:val="bullet"/>
      <w:lvlText w:val="•"/>
      <w:lvlJc w:val="left"/>
      <w:pPr>
        <w:ind w:left="5953" w:hanging="358"/>
      </w:pPr>
      <w:rPr>
        <w:rFonts w:hint="default"/>
        <w:lang w:val="en-GB" w:eastAsia="en-GB" w:bidi="en-GB"/>
      </w:rPr>
    </w:lvl>
    <w:lvl w:ilvl="6" w:tplc="15CEFA6C">
      <w:numFmt w:val="bullet"/>
      <w:lvlText w:val="•"/>
      <w:lvlJc w:val="left"/>
      <w:pPr>
        <w:ind w:left="6879" w:hanging="358"/>
      </w:pPr>
      <w:rPr>
        <w:rFonts w:hint="default"/>
        <w:lang w:val="en-GB" w:eastAsia="en-GB" w:bidi="en-GB"/>
      </w:rPr>
    </w:lvl>
    <w:lvl w:ilvl="7" w:tplc="BF48C198">
      <w:numFmt w:val="bullet"/>
      <w:lvlText w:val="•"/>
      <w:lvlJc w:val="left"/>
      <w:pPr>
        <w:ind w:left="7806" w:hanging="358"/>
      </w:pPr>
      <w:rPr>
        <w:rFonts w:hint="default"/>
        <w:lang w:val="en-GB" w:eastAsia="en-GB" w:bidi="en-GB"/>
      </w:rPr>
    </w:lvl>
    <w:lvl w:ilvl="8" w:tplc="5950EC10">
      <w:numFmt w:val="bullet"/>
      <w:lvlText w:val="•"/>
      <w:lvlJc w:val="left"/>
      <w:pPr>
        <w:ind w:left="8733" w:hanging="358"/>
      </w:pPr>
      <w:rPr>
        <w:rFonts w:hint="default"/>
        <w:lang w:val="en-GB" w:eastAsia="en-GB" w:bidi="en-GB"/>
      </w:rPr>
    </w:lvl>
  </w:abstractNum>
  <w:abstractNum w:abstractNumId="14">
    <w:nsid w:val="66F923B3"/>
    <w:multiLevelType w:val="hybridMultilevel"/>
    <w:tmpl w:val="994C5D48"/>
    <w:lvl w:ilvl="0" w:tplc="08090001">
      <w:start w:val="1"/>
      <w:numFmt w:val="bullet"/>
      <w:lvlText w:val=""/>
      <w:lvlJc w:val="left"/>
      <w:pPr>
        <w:ind w:left="1312" w:hanging="360"/>
      </w:pPr>
      <w:rPr>
        <w:rFonts w:ascii="Symbol" w:hAnsi="Symbol" w:hint="default"/>
      </w:rPr>
    </w:lvl>
    <w:lvl w:ilvl="1" w:tplc="08090003" w:tentative="1">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15">
    <w:nsid w:val="6C263F10"/>
    <w:multiLevelType w:val="hybridMultilevel"/>
    <w:tmpl w:val="37EE1F1E"/>
    <w:lvl w:ilvl="0" w:tplc="39166486">
      <w:numFmt w:val="bullet"/>
      <w:lvlText w:val=""/>
      <w:lvlJc w:val="left"/>
      <w:pPr>
        <w:ind w:left="952" w:hanging="360"/>
      </w:pPr>
      <w:rPr>
        <w:rFonts w:hint="default"/>
        <w:w w:val="100"/>
        <w:lang w:val="en-GB" w:eastAsia="en-GB" w:bidi="en-GB"/>
      </w:rPr>
    </w:lvl>
    <w:lvl w:ilvl="1" w:tplc="CACEB6F8">
      <w:numFmt w:val="bullet"/>
      <w:lvlText w:val=""/>
      <w:lvlJc w:val="left"/>
      <w:pPr>
        <w:ind w:left="1365" w:hanging="425"/>
      </w:pPr>
      <w:rPr>
        <w:rFonts w:ascii="Symbol" w:eastAsia="Symbol" w:hAnsi="Symbol" w:cs="Symbol" w:hint="default"/>
        <w:w w:val="100"/>
        <w:sz w:val="24"/>
        <w:szCs w:val="24"/>
        <w:lang w:val="en-GB" w:eastAsia="en-GB" w:bidi="en-GB"/>
      </w:rPr>
    </w:lvl>
    <w:lvl w:ilvl="2" w:tplc="D9644EAC">
      <w:numFmt w:val="bullet"/>
      <w:lvlText w:val="•"/>
      <w:lvlJc w:val="left"/>
      <w:pPr>
        <w:ind w:left="2385" w:hanging="425"/>
      </w:pPr>
      <w:rPr>
        <w:rFonts w:hint="default"/>
        <w:lang w:val="en-GB" w:eastAsia="en-GB" w:bidi="en-GB"/>
      </w:rPr>
    </w:lvl>
    <w:lvl w:ilvl="3" w:tplc="AFEEE972">
      <w:numFmt w:val="bullet"/>
      <w:lvlText w:val="•"/>
      <w:lvlJc w:val="left"/>
      <w:pPr>
        <w:ind w:left="3410" w:hanging="425"/>
      </w:pPr>
      <w:rPr>
        <w:rFonts w:hint="default"/>
        <w:lang w:val="en-GB" w:eastAsia="en-GB" w:bidi="en-GB"/>
      </w:rPr>
    </w:lvl>
    <w:lvl w:ilvl="4" w:tplc="51DCE818">
      <w:numFmt w:val="bullet"/>
      <w:lvlText w:val="•"/>
      <w:lvlJc w:val="left"/>
      <w:pPr>
        <w:ind w:left="4435" w:hanging="425"/>
      </w:pPr>
      <w:rPr>
        <w:rFonts w:hint="default"/>
        <w:lang w:val="en-GB" w:eastAsia="en-GB" w:bidi="en-GB"/>
      </w:rPr>
    </w:lvl>
    <w:lvl w:ilvl="5" w:tplc="75001ADC">
      <w:numFmt w:val="bullet"/>
      <w:lvlText w:val="•"/>
      <w:lvlJc w:val="left"/>
      <w:pPr>
        <w:ind w:left="5460" w:hanging="425"/>
      </w:pPr>
      <w:rPr>
        <w:rFonts w:hint="default"/>
        <w:lang w:val="en-GB" w:eastAsia="en-GB" w:bidi="en-GB"/>
      </w:rPr>
    </w:lvl>
    <w:lvl w:ilvl="6" w:tplc="E2C665AC">
      <w:numFmt w:val="bullet"/>
      <w:lvlText w:val="•"/>
      <w:lvlJc w:val="left"/>
      <w:pPr>
        <w:ind w:left="6485" w:hanging="425"/>
      </w:pPr>
      <w:rPr>
        <w:rFonts w:hint="default"/>
        <w:lang w:val="en-GB" w:eastAsia="en-GB" w:bidi="en-GB"/>
      </w:rPr>
    </w:lvl>
    <w:lvl w:ilvl="7" w:tplc="D0ACE5F8">
      <w:numFmt w:val="bullet"/>
      <w:lvlText w:val="•"/>
      <w:lvlJc w:val="left"/>
      <w:pPr>
        <w:ind w:left="7510" w:hanging="425"/>
      </w:pPr>
      <w:rPr>
        <w:rFonts w:hint="default"/>
        <w:lang w:val="en-GB" w:eastAsia="en-GB" w:bidi="en-GB"/>
      </w:rPr>
    </w:lvl>
    <w:lvl w:ilvl="8" w:tplc="D6C85142">
      <w:numFmt w:val="bullet"/>
      <w:lvlText w:val="•"/>
      <w:lvlJc w:val="left"/>
      <w:pPr>
        <w:ind w:left="8536" w:hanging="425"/>
      </w:pPr>
      <w:rPr>
        <w:rFonts w:hint="default"/>
        <w:lang w:val="en-GB" w:eastAsia="en-GB" w:bidi="en-GB"/>
      </w:rPr>
    </w:lvl>
  </w:abstractNum>
  <w:abstractNum w:abstractNumId="16">
    <w:nsid w:val="70A07D9B"/>
    <w:multiLevelType w:val="hybridMultilevel"/>
    <w:tmpl w:val="FD646764"/>
    <w:lvl w:ilvl="0" w:tplc="FE3273C4">
      <w:numFmt w:val="bullet"/>
      <w:lvlText w:val="o"/>
      <w:lvlJc w:val="left"/>
      <w:pPr>
        <w:ind w:left="1672" w:hanging="360"/>
      </w:pPr>
      <w:rPr>
        <w:rFonts w:ascii="Courier New" w:eastAsia="Courier New" w:hAnsi="Courier New" w:cs="Courier New" w:hint="default"/>
        <w:w w:val="100"/>
        <w:sz w:val="24"/>
        <w:szCs w:val="24"/>
        <w:lang w:val="en-GB" w:eastAsia="en-GB" w:bidi="en-GB"/>
      </w:rPr>
    </w:lvl>
    <w:lvl w:ilvl="1" w:tplc="B87CEEC0">
      <w:numFmt w:val="bullet"/>
      <w:lvlText w:val="•"/>
      <w:lvlJc w:val="left"/>
      <w:pPr>
        <w:ind w:left="2570" w:hanging="360"/>
      </w:pPr>
      <w:rPr>
        <w:rFonts w:hint="default"/>
        <w:lang w:val="en-GB" w:eastAsia="en-GB" w:bidi="en-GB"/>
      </w:rPr>
    </w:lvl>
    <w:lvl w:ilvl="2" w:tplc="031A59F4">
      <w:numFmt w:val="bullet"/>
      <w:lvlText w:val="•"/>
      <w:lvlJc w:val="left"/>
      <w:pPr>
        <w:ind w:left="3461" w:hanging="360"/>
      </w:pPr>
      <w:rPr>
        <w:rFonts w:hint="default"/>
        <w:lang w:val="en-GB" w:eastAsia="en-GB" w:bidi="en-GB"/>
      </w:rPr>
    </w:lvl>
    <w:lvl w:ilvl="3" w:tplc="56F2E6DA">
      <w:numFmt w:val="bullet"/>
      <w:lvlText w:val="•"/>
      <w:lvlJc w:val="left"/>
      <w:pPr>
        <w:ind w:left="4351" w:hanging="360"/>
      </w:pPr>
      <w:rPr>
        <w:rFonts w:hint="default"/>
        <w:lang w:val="en-GB" w:eastAsia="en-GB" w:bidi="en-GB"/>
      </w:rPr>
    </w:lvl>
    <w:lvl w:ilvl="4" w:tplc="00088222">
      <w:numFmt w:val="bullet"/>
      <w:lvlText w:val="•"/>
      <w:lvlJc w:val="left"/>
      <w:pPr>
        <w:ind w:left="5242" w:hanging="360"/>
      </w:pPr>
      <w:rPr>
        <w:rFonts w:hint="default"/>
        <w:lang w:val="en-GB" w:eastAsia="en-GB" w:bidi="en-GB"/>
      </w:rPr>
    </w:lvl>
    <w:lvl w:ilvl="5" w:tplc="D10663C2">
      <w:numFmt w:val="bullet"/>
      <w:lvlText w:val="•"/>
      <w:lvlJc w:val="left"/>
      <w:pPr>
        <w:ind w:left="6133" w:hanging="360"/>
      </w:pPr>
      <w:rPr>
        <w:rFonts w:hint="default"/>
        <w:lang w:val="en-GB" w:eastAsia="en-GB" w:bidi="en-GB"/>
      </w:rPr>
    </w:lvl>
    <w:lvl w:ilvl="6" w:tplc="64E04D1E">
      <w:numFmt w:val="bullet"/>
      <w:lvlText w:val="•"/>
      <w:lvlJc w:val="left"/>
      <w:pPr>
        <w:ind w:left="7023" w:hanging="360"/>
      </w:pPr>
      <w:rPr>
        <w:rFonts w:hint="default"/>
        <w:lang w:val="en-GB" w:eastAsia="en-GB" w:bidi="en-GB"/>
      </w:rPr>
    </w:lvl>
    <w:lvl w:ilvl="7" w:tplc="C86C7A34">
      <w:numFmt w:val="bullet"/>
      <w:lvlText w:val="•"/>
      <w:lvlJc w:val="left"/>
      <w:pPr>
        <w:ind w:left="7914" w:hanging="360"/>
      </w:pPr>
      <w:rPr>
        <w:rFonts w:hint="default"/>
        <w:lang w:val="en-GB" w:eastAsia="en-GB" w:bidi="en-GB"/>
      </w:rPr>
    </w:lvl>
    <w:lvl w:ilvl="8" w:tplc="BA5E5E2E">
      <w:numFmt w:val="bullet"/>
      <w:lvlText w:val="•"/>
      <w:lvlJc w:val="left"/>
      <w:pPr>
        <w:ind w:left="8805" w:hanging="360"/>
      </w:pPr>
      <w:rPr>
        <w:rFonts w:hint="default"/>
        <w:lang w:val="en-GB" w:eastAsia="en-GB" w:bidi="en-GB"/>
      </w:rPr>
    </w:lvl>
  </w:abstractNum>
  <w:abstractNum w:abstractNumId="17">
    <w:nsid w:val="738D2877"/>
    <w:multiLevelType w:val="hybridMultilevel"/>
    <w:tmpl w:val="4C56CF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7E4F6839"/>
    <w:multiLevelType w:val="hybridMultilevel"/>
    <w:tmpl w:val="42807540"/>
    <w:lvl w:ilvl="0" w:tplc="08090001">
      <w:start w:val="1"/>
      <w:numFmt w:val="bullet"/>
      <w:lvlText w:val=""/>
      <w:lvlJc w:val="left"/>
      <w:pPr>
        <w:ind w:left="1312" w:hanging="360"/>
      </w:pPr>
      <w:rPr>
        <w:rFonts w:ascii="Symbol" w:hAnsi="Symbol" w:hint="default"/>
      </w:rPr>
    </w:lvl>
    <w:lvl w:ilvl="1" w:tplc="08090003" w:tentative="1">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num w:numId="1">
    <w:abstractNumId w:val="11"/>
  </w:num>
  <w:num w:numId="2">
    <w:abstractNumId w:val="16"/>
  </w:num>
  <w:num w:numId="3">
    <w:abstractNumId w:val="7"/>
  </w:num>
  <w:num w:numId="4">
    <w:abstractNumId w:val="15"/>
  </w:num>
  <w:num w:numId="5">
    <w:abstractNumId w:val="9"/>
  </w:num>
  <w:num w:numId="6">
    <w:abstractNumId w:val="12"/>
  </w:num>
  <w:num w:numId="7">
    <w:abstractNumId w:val="2"/>
  </w:num>
  <w:num w:numId="8">
    <w:abstractNumId w:val="8"/>
  </w:num>
  <w:num w:numId="9">
    <w:abstractNumId w:val="4"/>
  </w:num>
  <w:num w:numId="10">
    <w:abstractNumId w:val="13"/>
  </w:num>
  <w:num w:numId="11">
    <w:abstractNumId w:val="14"/>
  </w:num>
  <w:num w:numId="12">
    <w:abstractNumId w:val="6"/>
  </w:num>
  <w:num w:numId="13">
    <w:abstractNumId w:val="10"/>
  </w:num>
  <w:num w:numId="14">
    <w:abstractNumId w:val="18"/>
  </w:num>
  <w:num w:numId="15">
    <w:abstractNumId w:val="17"/>
  </w:num>
  <w:num w:numId="16">
    <w:abstractNumId w:val="0"/>
  </w:num>
  <w:num w:numId="17">
    <w:abstractNumId w:val="1"/>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CE"/>
    <w:rsid w:val="000802D7"/>
    <w:rsid w:val="00097BAF"/>
    <w:rsid w:val="000D7341"/>
    <w:rsid w:val="001C6717"/>
    <w:rsid w:val="002F12A0"/>
    <w:rsid w:val="00305A41"/>
    <w:rsid w:val="00385AE2"/>
    <w:rsid w:val="003A46B5"/>
    <w:rsid w:val="003E590D"/>
    <w:rsid w:val="00482666"/>
    <w:rsid w:val="004A4826"/>
    <w:rsid w:val="004C30C6"/>
    <w:rsid w:val="004E705E"/>
    <w:rsid w:val="00656F3C"/>
    <w:rsid w:val="006720DE"/>
    <w:rsid w:val="00726769"/>
    <w:rsid w:val="00726DCE"/>
    <w:rsid w:val="007D15B1"/>
    <w:rsid w:val="00974AF9"/>
    <w:rsid w:val="00A12EF9"/>
    <w:rsid w:val="00B56B5A"/>
    <w:rsid w:val="00C61545"/>
    <w:rsid w:val="00C76F4C"/>
    <w:rsid w:val="00D11DEF"/>
    <w:rsid w:val="00D149F9"/>
    <w:rsid w:val="00D5131B"/>
    <w:rsid w:val="00DB5028"/>
    <w:rsid w:val="00EA30A2"/>
    <w:rsid w:val="00ED603E"/>
    <w:rsid w:val="00FD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2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32"/>
      <w:outlineLvl w:val="0"/>
    </w:pPr>
    <w:rPr>
      <w:b/>
      <w:bCs/>
      <w:sz w:val="24"/>
      <w:szCs w:val="24"/>
    </w:rPr>
  </w:style>
  <w:style w:type="paragraph" w:styleId="Heading2">
    <w:name w:val="heading 2"/>
    <w:basedOn w:val="Normal"/>
    <w:next w:val="Normal"/>
    <w:link w:val="Heading2Char"/>
    <w:uiPriority w:val="9"/>
    <w:semiHidden/>
    <w:unhideWhenUsed/>
    <w:qFormat/>
    <w:rsid w:val="004A48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48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pPr>
      <w:ind w:left="107"/>
    </w:pPr>
    <w:rPr>
      <w:rFonts w:ascii="Calibri" w:eastAsia="Calibri" w:hAnsi="Calibri" w:cs="Calibri"/>
    </w:rPr>
  </w:style>
  <w:style w:type="paragraph" w:styleId="BalloonText">
    <w:name w:val="Balloon Text"/>
    <w:basedOn w:val="Normal"/>
    <w:link w:val="BalloonTextChar"/>
    <w:uiPriority w:val="99"/>
    <w:semiHidden/>
    <w:unhideWhenUsed/>
    <w:rsid w:val="00C76F4C"/>
    <w:rPr>
      <w:rFonts w:ascii="Tahoma" w:hAnsi="Tahoma" w:cs="Tahoma"/>
      <w:sz w:val="16"/>
      <w:szCs w:val="16"/>
    </w:rPr>
  </w:style>
  <w:style w:type="character" w:customStyle="1" w:styleId="BalloonTextChar">
    <w:name w:val="Balloon Text Char"/>
    <w:basedOn w:val="DefaultParagraphFont"/>
    <w:link w:val="BalloonText"/>
    <w:uiPriority w:val="99"/>
    <w:semiHidden/>
    <w:rsid w:val="00C76F4C"/>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0D7341"/>
    <w:rPr>
      <w:color w:val="0000FF" w:themeColor="hyperlink"/>
      <w:u w:val="single"/>
    </w:rPr>
  </w:style>
  <w:style w:type="character" w:customStyle="1" w:styleId="Heading2Char">
    <w:name w:val="Heading 2 Char"/>
    <w:basedOn w:val="DefaultParagraphFont"/>
    <w:link w:val="Heading2"/>
    <w:uiPriority w:val="9"/>
    <w:semiHidden/>
    <w:rsid w:val="004A4826"/>
    <w:rPr>
      <w:rFonts w:asciiTheme="majorHAnsi" w:eastAsiaTheme="majorEastAsia" w:hAnsiTheme="majorHAnsi" w:cstheme="majorBidi"/>
      <w:b/>
      <w:bCs/>
      <w:color w:val="4F81BD" w:themeColor="accent1"/>
      <w:sz w:val="26"/>
      <w:szCs w:val="26"/>
      <w:lang w:val="en-GB" w:eastAsia="en-GB" w:bidi="en-GB"/>
    </w:rPr>
  </w:style>
  <w:style w:type="character" w:customStyle="1" w:styleId="Heading3Char">
    <w:name w:val="Heading 3 Char"/>
    <w:basedOn w:val="DefaultParagraphFont"/>
    <w:link w:val="Heading3"/>
    <w:uiPriority w:val="9"/>
    <w:semiHidden/>
    <w:rsid w:val="004A4826"/>
    <w:rPr>
      <w:rFonts w:asciiTheme="majorHAnsi" w:eastAsiaTheme="majorEastAsia" w:hAnsiTheme="majorHAnsi" w:cstheme="majorBidi"/>
      <w:b/>
      <w:bCs/>
      <w:color w:val="4F81BD" w:themeColor="accent1"/>
      <w:lang w:val="en-GB" w:eastAsia="en-GB" w:bidi="en-GB"/>
    </w:rPr>
  </w:style>
  <w:style w:type="paragraph" w:styleId="NormalWeb">
    <w:name w:val="Normal (Web)"/>
    <w:basedOn w:val="Normal"/>
    <w:uiPriority w:val="99"/>
    <w:unhideWhenUsed/>
    <w:rsid w:val="004A482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3A46B5"/>
    <w:pPr>
      <w:tabs>
        <w:tab w:val="center" w:pos="4513"/>
        <w:tab w:val="right" w:pos="9026"/>
      </w:tabs>
    </w:pPr>
  </w:style>
  <w:style w:type="character" w:customStyle="1" w:styleId="HeaderChar">
    <w:name w:val="Header Char"/>
    <w:basedOn w:val="DefaultParagraphFont"/>
    <w:link w:val="Header"/>
    <w:uiPriority w:val="99"/>
    <w:rsid w:val="003A46B5"/>
    <w:rPr>
      <w:rFonts w:ascii="Arial" w:eastAsia="Arial" w:hAnsi="Arial" w:cs="Arial"/>
      <w:lang w:val="en-GB" w:eastAsia="en-GB" w:bidi="en-GB"/>
    </w:rPr>
  </w:style>
  <w:style w:type="paragraph" w:styleId="Footer">
    <w:name w:val="footer"/>
    <w:basedOn w:val="Normal"/>
    <w:link w:val="FooterChar"/>
    <w:uiPriority w:val="99"/>
    <w:unhideWhenUsed/>
    <w:rsid w:val="003A46B5"/>
    <w:pPr>
      <w:tabs>
        <w:tab w:val="center" w:pos="4513"/>
        <w:tab w:val="right" w:pos="9026"/>
      </w:tabs>
    </w:pPr>
  </w:style>
  <w:style w:type="character" w:customStyle="1" w:styleId="FooterChar">
    <w:name w:val="Footer Char"/>
    <w:basedOn w:val="DefaultParagraphFont"/>
    <w:link w:val="Footer"/>
    <w:uiPriority w:val="99"/>
    <w:rsid w:val="003A46B5"/>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32"/>
      <w:outlineLvl w:val="0"/>
    </w:pPr>
    <w:rPr>
      <w:b/>
      <w:bCs/>
      <w:sz w:val="24"/>
      <w:szCs w:val="24"/>
    </w:rPr>
  </w:style>
  <w:style w:type="paragraph" w:styleId="Heading2">
    <w:name w:val="heading 2"/>
    <w:basedOn w:val="Normal"/>
    <w:next w:val="Normal"/>
    <w:link w:val="Heading2Char"/>
    <w:uiPriority w:val="9"/>
    <w:semiHidden/>
    <w:unhideWhenUsed/>
    <w:qFormat/>
    <w:rsid w:val="004A48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48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2" w:hanging="360"/>
    </w:pPr>
  </w:style>
  <w:style w:type="paragraph" w:customStyle="1" w:styleId="TableParagraph">
    <w:name w:val="Table Paragraph"/>
    <w:basedOn w:val="Normal"/>
    <w:uiPriority w:val="1"/>
    <w:qFormat/>
    <w:pPr>
      <w:ind w:left="107"/>
    </w:pPr>
    <w:rPr>
      <w:rFonts w:ascii="Calibri" w:eastAsia="Calibri" w:hAnsi="Calibri" w:cs="Calibri"/>
    </w:rPr>
  </w:style>
  <w:style w:type="paragraph" w:styleId="BalloonText">
    <w:name w:val="Balloon Text"/>
    <w:basedOn w:val="Normal"/>
    <w:link w:val="BalloonTextChar"/>
    <w:uiPriority w:val="99"/>
    <w:semiHidden/>
    <w:unhideWhenUsed/>
    <w:rsid w:val="00C76F4C"/>
    <w:rPr>
      <w:rFonts w:ascii="Tahoma" w:hAnsi="Tahoma" w:cs="Tahoma"/>
      <w:sz w:val="16"/>
      <w:szCs w:val="16"/>
    </w:rPr>
  </w:style>
  <w:style w:type="character" w:customStyle="1" w:styleId="BalloonTextChar">
    <w:name w:val="Balloon Text Char"/>
    <w:basedOn w:val="DefaultParagraphFont"/>
    <w:link w:val="BalloonText"/>
    <w:uiPriority w:val="99"/>
    <w:semiHidden/>
    <w:rsid w:val="00C76F4C"/>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0D7341"/>
    <w:rPr>
      <w:color w:val="0000FF" w:themeColor="hyperlink"/>
      <w:u w:val="single"/>
    </w:rPr>
  </w:style>
  <w:style w:type="character" w:customStyle="1" w:styleId="Heading2Char">
    <w:name w:val="Heading 2 Char"/>
    <w:basedOn w:val="DefaultParagraphFont"/>
    <w:link w:val="Heading2"/>
    <w:uiPriority w:val="9"/>
    <w:semiHidden/>
    <w:rsid w:val="004A4826"/>
    <w:rPr>
      <w:rFonts w:asciiTheme="majorHAnsi" w:eastAsiaTheme="majorEastAsia" w:hAnsiTheme="majorHAnsi" w:cstheme="majorBidi"/>
      <w:b/>
      <w:bCs/>
      <w:color w:val="4F81BD" w:themeColor="accent1"/>
      <w:sz w:val="26"/>
      <w:szCs w:val="26"/>
      <w:lang w:val="en-GB" w:eastAsia="en-GB" w:bidi="en-GB"/>
    </w:rPr>
  </w:style>
  <w:style w:type="character" w:customStyle="1" w:styleId="Heading3Char">
    <w:name w:val="Heading 3 Char"/>
    <w:basedOn w:val="DefaultParagraphFont"/>
    <w:link w:val="Heading3"/>
    <w:uiPriority w:val="9"/>
    <w:semiHidden/>
    <w:rsid w:val="004A4826"/>
    <w:rPr>
      <w:rFonts w:asciiTheme="majorHAnsi" w:eastAsiaTheme="majorEastAsia" w:hAnsiTheme="majorHAnsi" w:cstheme="majorBidi"/>
      <w:b/>
      <w:bCs/>
      <w:color w:val="4F81BD" w:themeColor="accent1"/>
      <w:lang w:val="en-GB" w:eastAsia="en-GB" w:bidi="en-GB"/>
    </w:rPr>
  </w:style>
  <w:style w:type="paragraph" w:styleId="NormalWeb">
    <w:name w:val="Normal (Web)"/>
    <w:basedOn w:val="Normal"/>
    <w:uiPriority w:val="99"/>
    <w:unhideWhenUsed/>
    <w:rsid w:val="004A482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3A46B5"/>
    <w:pPr>
      <w:tabs>
        <w:tab w:val="center" w:pos="4513"/>
        <w:tab w:val="right" w:pos="9026"/>
      </w:tabs>
    </w:pPr>
  </w:style>
  <w:style w:type="character" w:customStyle="1" w:styleId="HeaderChar">
    <w:name w:val="Header Char"/>
    <w:basedOn w:val="DefaultParagraphFont"/>
    <w:link w:val="Header"/>
    <w:uiPriority w:val="99"/>
    <w:rsid w:val="003A46B5"/>
    <w:rPr>
      <w:rFonts w:ascii="Arial" w:eastAsia="Arial" w:hAnsi="Arial" w:cs="Arial"/>
      <w:lang w:val="en-GB" w:eastAsia="en-GB" w:bidi="en-GB"/>
    </w:rPr>
  </w:style>
  <w:style w:type="paragraph" w:styleId="Footer">
    <w:name w:val="footer"/>
    <w:basedOn w:val="Normal"/>
    <w:link w:val="FooterChar"/>
    <w:uiPriority w:val="99"/>
    <w:unhideWhenUsed/>
    <w:rsid w:val="003A46B5"/>
    <w:pPr>
      <w:tabs>
        <w:tab w:val="center" w:pos="4513"/>
        <w:tab w:val="right" w:pos="9026"/>
      </w:tabs>
    </w:pPr>
  </w:style>
  <w:style w:type="character" w:customStyle="1" w:styleId="FooterChar">
    <w:name w:val="Footer Char"/>
    <w:basedOn w:val="DefaultParagraphFont"/>
    <w:link w:val="Footer"/>
    <w:uiPriority w:val="99"/>
    <w:rsid w:val="003A46B5"/>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0611">
      <w:bodyDiv w:val="1"/>
      <w:marLeft w:val="0"/>
      <w:marRight w:val="0"/>
      <w:marTop w:val="0"/>
      <w:marBottom w:val="0"/>
      <w:divBdr>
        <w:top w:val="none" w:sz="0" w:space="0" w:color="auto"/>
        <w:left w:val="none" w:sz="0" w:space="0" w:color="auto"/>
        <w:bottom w:val="none" w:sz="0" w:space="0" w:color="auto"/>
        <w:right w:val="none" w:sz="0" w:space="0" w:color="auto"/>
      </w:divBdr>
      <w:divsChild>
        <w:div w:id="1014840925">
          <w:marLeft w:val="0"/>
          <w:marRight w:val="0"/>
          <w:marTop w:val="0"/>
          <w:marBottom w:val="240"/>
          <w:divBdr>
            <w:top w:val="none" w:sz="0" w:space="0" w:color="auto"/>
            <w:left w:val="none" w:sz="0" w:space="0" w:color="auto"/>
            <w:bottom w:val="none" w:sz="0" w:space="0" w:color="auto"/>
            <w:right w:val="none" w:sz="0" w:space="0" w:color="auto"/>
          </w:divBdr>
        </w:div>
        <w:div w:id="441848538">
          <w:marLeft w:val="0"/>
          <w:marRight w:val="0"/>
          <w:marTop w:val="0"/>
          <w:marBottom w:val="240"/>
          <w:divBdr>
            <w:top w:val="none" w:sz="0" w:space="0" w:color="auto"/>
            <w:left w:val="none" w:sz="0" w:space="0" w:color="auto"/>
            <w:bottom w:val="none" w:sz="0" w:space="0" w:color="auto"/>
            <w:right w:val="none" w:sz="0" w:space="0" w:color="auto"/>
          </w:divBdr>
        </w:div>
        <w:div w:id="1064716597">
          <w:marLeft w:val="0"/>
          <w:marRight w:val="0"/>
          <w:marTop w:val="0"/>
          <w:marBottom w:val="240"/>
          <w:divBdr>
            <w:top w:val="none" w:sz="0" w:space="0" w:color="auto"/>
            <w:left w:val="none" w:sz="0" w:space="0" w:color="auto"/>
            <w:bottom w:val="none" w:sz="0" w:space="0" w:color="auto"/>
            <w:right w:val="none" w:sz="0" w:space="0" w:color="auto"/>
          </w:divBdr>
        </w:div>
      </w:divsChild>
    </w:div>
    <w:div w:id="964194809">
      <w:bodyDiv w:val="1"/>
      <w:marLeft w:val="0"/>
      <w:marRight w:val="0"/>
      <w:marTop w:val="0"/>
      <w:marBottom w:val="0"/>
      <w:divBdr>
        <w:top w:val="none" w:sz="0" w:space="0" w:color="auto"/>
        <w:left w:val="none" w:sz="0" w:space="0" w:color="auto"/>
        <w:bottom w:val="none" w:sz="0" w:space="0" w:color="auto"/>
        <w:right w:val="none" w:sz="0" w:space="0" w:color="auto"/>
      </w:divBdr>
    </w:div>
    <w:div w:id="1033923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elia@slr-a.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D8B3B7E18B8439291024184CF36C7" ma:contentTypeVersion="4" ma:contentTypeDescription="Create a new document." ma:contentTypeScope="" ma:versionID="989f3ee619aca727de14c8d8b98413fc">
  <xsd:schema xmlns:xsd="http://www.w3.org/2001/XMLSchema" xmlns:xs="http://www.w3.org/2001/XMLSchema" xmlns:p="http://schemas.microsoft.com/office/2006/metadata/properties" xmlns:ns2="b439e110-7150-42aa-b9be-6a229a3979ca" xmlns:ns3="a8dfc67a-87c6-4a03-abaf-56335a0b2ec9" targetNamespace="http://schemas.microsoft.com/office/2006/metadata/properties" ma:root="true" ma:fieldsID="f7eac7c3366403f9d0faa589d527323a" ns2:_="" ns3:_="">
    <xsd:import namespace="b439e110-7150-42aa-b9be-6a229a3979ca"/>
    <xsd:import namespace="a8dfc67a-87c6-4a03-abaf-56335a0b2e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9e110-7150-42aa-b9be-6a229a3979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dfc67a-87c6-4a03-abaf-56335a0b2ec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65355-05F3-4D14-9E88-03C7E63C4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9e110-7150-42aa-b9be-6a229a3979ca"/>
    <ds:schemaRef ds:uri="a8dfc67a-87c6-4a03-abaf-56335a0b2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0291E-6918-439A-806B-8776BB9C685F}">
  <ds:schemaRefs>
    <ds:schemaRef ds:uri="http://schemas.microsoft.com/sharepoint/v3/contenttype/forms"/>
  </ds:schemaRefs>
</ds:datastoreItem>
</file>

<file path=customXml/itemProps3.xml><?xml version="1.0" encoding="utf-8"?>
<ds:datastoreItem xmlns:ds="http://schemas.openxmlformats.org/officeDocument/2006/customXml" ds:itemID="{D742D157-D5AD-4AC1-9247-D0DE8BB6EAFA}">
  <ds:schemaRefs>
    <ds:schemaRef ds:uri="http://purl.org/dc/terms/"/>
    <ds:schemaRef ds:uri="a8dfc67a-87c6-4a03-abaf-56335a0b2ec9"/>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b439e110-7150-42aa-b9be-6a229a3979ca"/>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3739</Words>
  <Characters>21315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Amarjit Dhaliwal</dc:creator>
  <cp:lastModifiedBy>Nimo Askar</cp:lastModifiedBy>
  <cp:revision>16</cp:revision>
  <dcterms:created xsi:type="dcterms:W3CDTF">2018-05-17T17:54:00Z</dcterms:created>
  <dcterms:modified xsi:type="dcterms:W3CDTF">2018-06-12T10:56:00Z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Microsoft® Word 2016</vt:lpwstr>
  </property>
  <property fmtid="{D5CDD505-2E9C-101B-9397-08002B2CF9AE}" pid="4" name="LastSaved">
    <vt:filetime>2018-05-17T00:00:00Z</vt:filetime>
  </property>
  <property fmtid="{D5CDD505-2E9C-101B-9397-08002B2CF9AE}" pid="5" name="ContentTypeId">
    <vt:lpwstr>0x010100F62D8B3B7E18B8439291024184CF36C7</vt:lpwstr>
  </property>
</Properties>
</file>